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AF5" w:rsidRPr="005B47C1" w:rsidRDefault="00863AF5" w:rsidP="00991854">
      <w:pPr>
        <w:jc w:val="left"/>
      </w:pPr>
      <w:r>
        <w:rPr>
          <w:noProof/>
          <w:lang w:eastAsia="pl-PL" w:bidi="ar-SA"/>
        </w:rPr>
        <w:drawing>
          <wp:inline distT="0" distB="0" distL="0" distR="0">
            <wp:extent cx="2101850" cy="106680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AF5" w:rsidRPr="00991854" w:rsidRDefault="00863AF5" w:rsidP="00991854">
      <w:pPr>
        <w:jc w:val="center"/>
        <w:rPr>
          <w:b/>
          <w:sz w:val="36"/>
          <w:szCs w:val="36"/>
        </w:rPr>
      </w:pPr>
      <w:r w:rsidRPr="00991854">
        <w:rPr>
          <w:b/>
          <w:sz w:val="36"/>
          <w:szCs w:val="36"/>
        </w:rPr>
        <w:t>MICHAŁ WYPORSKI FIRMA – WW</w:t>
      </w:r>
    </w:p>
    <w:p w:rsidR="00863AF5" w:rsidRPr="005B47C1" w:rsidRDefault="00863AF5" w:rsidP="00991854">
      <w:pPr>
        <w:jc w:val="center"/>
        <w:rPr>
          <w:sz w:val="36"/>
          <w:szCs w:val="36"/>
        </w:rPr>
      </w:pPr>
      <w:r w:rsidRPr="005B47C1">
        <w:rPr>
          <w:sz w:val="36"/>
          <w:szCs w:val="36"/>
        </w:rPr>
        <w:t>PROJEKTOWO-BUDOWLANA</w:t>
      </w:r>
    </w:p>
    <w:p w:rsidR="00863AF5" w:rsidRPr="005B47C1" w:rsidRDefault="00863AF5" w:rsidP="00991854">
      <w:pPr>
        <w:jc w:val="center"/>
        <w:rPr>
          <w:sz w:val="36"/>
          <w:szCs w:val="36"/>
          <w:u w:val="single"/>
        </w:rPr>
      </w:pPr>
      <w:r w:rsidRPr="005B47C1">
        <w:rPr>
          <w:sz w:val="36"/>
          <w:szCs w:val="36"/>
        </w:rPr>
        <w:t>76-200 Słupsk, al.</w:t>
      </w:r>
      <w:r w:rsidR="00161F32">
        <w:rPr>
          <w:sz w:val="36"/>
          <w:szCs w:val="36"/>
        </w:rPr>
        <w:t xml:space="preserve"> </w:t>
      </w:r>
      <w:r w:rsidRPr="005B47C1">
        <w:rPr>
          <w:sz w:val="36"/>
          <w:szCs w:val="36"/>
        </w:rPr>
        <w:t>3 Maja 33</w:t>
      </w:r>
    </w:p>
    <w:p w:rsidR="00863AF5" w:rsidRPr="00991854" w:rsidRDefault="00863AF5" w:rsidP="00991854">
      <w:pPr>
        <w:jc w:val="center"/>
        <w:rPr>
          <w:b/>
          <w:sz w:val="27"/>
          <w:szCs w:val="27"/>
          <w:u w:val="single"/>
        </w:rPr>
      </w:pPr>
      <w:r w:rsidRPr="00991854">
        <w:rPr>
          <w:b/>
          <w:sz w:val="27"/>
          <w:szCs w:val="27"/>
          <w:u w:val="single"/>
        </w:rPr>
        <w:t>Tel; (+48) 603 272 000, NIP; 8391828700, Regon; 222155570</w:t>
      </w:r>
    </w:p>
    <w:p w:rsidR="00863AF5" w:rsidRPr="00991854" w:rsidRDefault="00863AF5" w:rsidP="00991854">
      <w:pPr>
        <w:jc w:val="center"/>
        <w:rPr>
          <w:b/>
          <w:u w:val="single"/>
          <w:lang w:val="en-US"/>
        </w:rPr>
      </w:pPr>
      <w:r w:rsidRPr="00991854">
        <w:rPr>
          <w:b/>
          <w:sz w:val="27"/>
          <w:szCs w:val="27"/>
          <w:u w:val="single"/>
          <w:lang w:val="en-US"/>
        </w:rPr>
        <w:t xml:space="preserve">e-mail;  </w:t>
      </w:r>
      <w:hyperlink r:id="rId9" w:history="1">
        <w:r w:rsidRPr="00991854">
          <w:rPr>
            <w:rStyle w:val="Hipercze"/>
            <w:rFonts w:ascii="Arial" w:hAnsi="Arial" w:cs="Arial"/>
            <w:b/>
            <w:bCs/>
            <w:sz w:val="27"/>
            <w:szCs w:val="27"/>
            <w:lang w:val="en-US"/>
          </w:rPr>
          <w:t>ww.eu@onet.eu</w:t>
        </w:r>
      </w:hyperlink>
    </w:p>
    <w:p w:rsidR="00863AF5" w:rsidRPr="00991854" w:rsidRDefault="00A62CD6" w:rsidP="00991854">
      <w:pPr>
        <w:jc w:val="center"/>
        <w:rPr>
          <w:b/>
          <w:sz w:val="28"/>
          <w:szCs w:val="28"/>
          <w:u w:val="single"/>
        </w:rPr>
      </w:pPr>
      <w:hyperlink r:id="rId10" w:history="1">
        <w:r w:rsidR="00863AF5" w:rsidRPr="00991854">
          <w:rPr>
            <w:rStyle w:val="Hipercze"/>
            <w:rFonts w:ascii="Arial" w:hAnsi="Arial" w:cs="Arial"/>
            <w:b/>
            <w:sz w:val="28"/>
            <w:szCs w:val="28"/>
          </w:rPr>
          <w:t>www.projektowanie-nadzory.pl</w:t>
        </w:r>
      </w:hyperlink>
    </w:p>
    <w:p w:rsidR="00863AF5" w:rsidRPr="00670CF1" w:rsidRDefault="00863AF5" w:rsidP="00991854">
      <w:pPr>
        <w:jc w:val="center"/>
      </w:pPr>
    </w:p>
    <w:p w:rsidR="00863AF5" w:rsidRPr="00991854" w:rsidRDefault="00863AF5" w:rsidP="00991854">
      <w:pPr>
        <w:jc w:val="center"/>
        <w:rPr>
          <w:b/>
          <w:sz w:val="52"/>
          <w:szCs w:val="52"/>
          <w:u w:val="single"/>
        </w:rPr>
      </w:pPr>
      <w:r w:rsidRPr="00991854">
        <w:rPr>
          <w:b/>
          <w:sz w:val="52"/>
          <w:szCs w:val="52"/>
          <w:u w:val="single"/>
        </w:rPr>
        <w:t xml:space="preserve">PROJEKT </w:t>
      </w:r>
      <w:r w:rsidR="00D1783F">
        <w:rPr>
          <w:b/>
          <w:sz w:val="52"/>
          <w:szCs w:val="52"/>
          <w:u w:val="single"/>
        </w:rPr>
        <w:t>WYKONAWCZY</w:t>
      </w:r>
    </w:p>
    <w:p w:rsidR="00863AF5" w:rsidRPr="00991854" w:rsidRDefault="00863AF5" w:rsidP="00991854">
      <w:pPr>
        <w:jc w:val="center"/>
        <w:rPr>
          <w:b/>
          <w:sz w:val="52"/>
          <w:szCs w:val="52"/>
        </w:rPr>
      </w:pPr>
      <w:r w:rsidRPr="00991854">
        <w:rPr>
          <w:b/>
          <w:sz w:val="52"/>
          <w:szCs w:val="52"/>
          <w:u w:val="single"/>
        </w:rPr>
        <w:t>teczka nr 3- instalacje elektryczne</w:t>
      </w:r>
    </w:p>
    <w:p w:rsidR="00863AF5" w:rsidRDefault="00863AF5" w:rsidP="00991854">
      <w:pPr>
        <w:jc w:val="center"/>
        <w:rPr>
          <w:sz w:val="28"/>
        </w:rPr>
      </w:pPr>
    </w:p>
    <w:p w:rsidR="00863AF5" w:rsidRDefault="00863AF5" w:rsidP="00991854">
      <w:pPr>
        <w:jc w:val="center"/>
        <w:rPr>
          <w:sz w:val="28"/>
        </w:rPr>
      </w:pPr>
    </w:p>
    <w:p w:rsidR="00863AF5" w:rsidRPr="005B47C1" w:rsidRDefault="00863AF5" w:rsidP="00991854">
      <w:pPr>
        <w:jc w:val="center"/>
        <w:rPr>
          <w:sz w:val="28"/>
          <w:szCs w:val="28"/>
        </w:rPr>
      </w:pPr>
      <w:r>
        <w:rPr>
          <w:sz w:val="28"/>
        </w:rPr>
        <w:t>OBIEKT</w:t>
      </w:r>
      <w:r w:rsidRPr="005B78E1">
        <w:rPr>
          <w:sz w:val="28"/>
          <w:szCs w:val="28"/>
        </w:rPr>
        <w:t xml:space="preserve">: </w:t>
      </w:r>
      <w:r w:rsidRPr="00991854">
        <w:rPr>
          <w:b/>
          <w:sz w:val="28"/>
          <w:szCs w:val="28"/>
        </w:rPr>
        <w:t>Budynek mieszkalny wielorodzinny.</w:t>
      </w:r>
    </w:p>
    <w:p w:rsidR="00863AF5" w:rsidRDefault="00863AF5" w:rsidP="00991854">
      <w:pPr>
        <w:jc w:val="center"/>
        <w:rPr>
          <w:sz w:val="28"/>
        </w:rPr>
      </w:pPr>
      <w:r w:rsidRPr="008851E3">
        <w:rPr>
          <w:sz w:val="28"/>
        </w:rPr>
        <w:t>KATEGORIA</w:t>
      </w:r>
      <w:r>
        <w:rPr>
          <w:sz w:val="28"/>
        </w:rPr>
        <w:t xml:space="preserve"> OBIEKTU:</w:t>
      </w:r>
      <w:r w:rsidRPr="008851E3">
        <w:rPr>
          <w:sz w:val="28"/>
        </w:rPr>
        <w:t xml:space="preserve">    </w:t>
      </w:r>
      <w:r w:rsidRPr="00991854">
        <w:rPr>
          <w:b/>
          <w:sz w:val="28"/>
        </w:rPr>
        <w:t>XIII</w:t>
      </w:r>
    </w:p>
    <w:p w:rsidR="00863AF5" w:rsidRPr="00A11AAB" w:rsidRDefault="00863AF5" w:rsidP="00991854">
      <w:pPr>
        <w:jc w:val="center"/>
        <w:rPr>
          <w:sz w:val="28"/>
        </w:rPr>
      </w:pPr>
      <w:r>
        <w:rPr>
          <w:sz w:val="28"/>
        </w:rPr>
        <w:t xml:space="preserve">ADRES: </w:t>
      </w:r>
      <w:r w:rsidRPr="00991854">
        <w:rPr>
          <w:b/>
          <w:sz w:val="28"/>
        </w:rPr>
        <w:t xml:space="preserve">78-200 </w:t>
      </w:r>
      <w:r w:rsidRPr="00991854">
        <w:rPr>
          <w:b/>
          <w:sz w:val="32"/>
          <w:szCs w:val="32"/>
          <w:u w:val="single"/>
        </w:rPr>
        <w:t>Białogard, ul. Konopnickiej 3</w:t>
      </w:r>
    </w:p>
    <w:p w:rsidR="00863AF5" w:rsidRDefault="00863AF5" w:rsidP="00991854">
      <w:pPr>
        <w:jc w:val="center"/>
        <w:rPr>
          <w:sz w:val="32"/>
          <w:u w:val="single"/>
        </w:rPr>
      </w:pPr>
      <w:r>
        <w:rPr>
          <w:sz w:val="32"/>
          <w:u w:val="single"/>
        </w:rPr>
        <w:t>(działka nr 711</w:t>
      </w:r>
      <w:r w:rsidRPr="00EA2E90">
        <w:t xml:space="preserve"> </w:t>
      </w:r>
      <w:r>
        <w:t>w obrębie 0017 m Białogard</w:t>
      </w:r>
      <w:r>
        <w:rPr>
          <w:sz w:val="32"/>
          <w:u w:val="single"/>
        </w:rPr>
        <w:t>)</w:t>
      </w:r>
    </w:p>
    <w:p w:rsidR="00863AF5" w:rsidRPr="001F2078" w:rsidRDefault="00863AF5" w:rsidP="00991854">
      <w:pPr>
        <w:jc w:val="center"/>
      </w:pPr>
    </w:p>
    <w:p w:rsidR="00863AF5" w:rsidRPr="00991854" w:rsidRDefault="00863AF5" w:rsidP="00991854">
      <w:pPr>
        <w:jc w:val="center"/>
        <w:rPr>
          <w:b/>
          <w:sz w:val="28"/>
          <w:szCs w:val="28"/>
        </w:rPr>
      </w:pPr>
      <w:r>
        <w:rPr>
          <w:sz w:val="28"/>
        </w:rPr>
        <w:t xml:space="preserve">INWESTOR : </w:t>
      </w:r>
      <w:r w:rsidRPr="00991854">
        <w:rPr>
          <w:b/>
          <w:sz w:val="28"/>
          <w:szCs w:val="28"/>
        </w:rPr>
        <w:t>Białogardzkie  Towarzystwo Budownictwa</w:t>
      </w:r>
    </w:p>
    <w:p w:rsidR="00863AF5" w:rsidRPr="00991854" w:rsidRDefault="00863AF5" w:rsidP="00991854">
      <w:pPr>
        <w:jc w:val="center"/>
        <w:rPr>
          <w:b/>
          <w:sz w:val="28"/>
          <w:szCs w:val="28"/>
        </w:rPr>
      </w:pPr>
      <w:r w:rsidRPr="00991854">
        <w:rPr>
          <w:b/>
          <w:sz w:val="28"/>
          <w:szCs w:val="28"/>
        </w:rPr>
        <w:t>Społecznego  Spółka z o. o.</w:t>
      </w:r>
    </w:p>
    <w:p w:rsidR="00863AF5" w:rsidRPr="00300F8A" w:rsidRDefault="00863AF5" w:rsidP="00991854">
      <w:pPr>
        <w:jc w:val="center"/>
      </w:pPr>
      <w:r w:rsidRPr="00300F8A">
        <w:t>78-200 Białogard,  ul.</w:t>
      </w:r>
      <w:r w:rsidRPr="00300F8A">
        <w:rPr>
          <w:color w:val="000000"/>
        </w:rPr>
        <w:t xml:space="preserve"> Stefana Kardynała Wyszyńskiego 18</w:t>
      </w:r>
    </w:p>
    <w:p w:rsidR="00863AF5" w:rsidRDefault="00863AF5" w:rsidP="00F04D2A"/>
    <w:p w:rsidR="00F04D2A" w:rsidRPr="00600C58" w:rsidRDefault="00F04D2A" w:rsidP="004B5CDB">
      <w:pPr>
        <w:rPr>
          <w:sz w:val="28"/>
        </w:rPr>
      </w:pP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O</w:t>
      </w:r>
      <w:r w:rsidR="004B5CDB" w:rsidRPr="00B165F6">
        <w:rPr>
          <w:rFonts w:asciiTheme="majorHAnsi" w:eastAsiaTheme="majorEastAsia" w:hAnsiTheme="majorHAnsi" w:cstheme="majorBidi"/>
          <w:b/>
          <w:sz w:val="20"/>
          <w:szCs w:val="22"/>
        </w:rPr>
        <w:t>pracował</w:t>
      </w: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:</w:t>
      </w:r>
      <w:r w:rsidR="004B5CDB">
        <w:rPr>
          <w:sz w:val="28"/>
        </w:rPr>
        <w:tab/>
      </w:r>
      <w:r w:rsidRPr="00600C58">
        <w:t>mgr inż. Potapski Piotr</w:t>
      </w:r>
    </w:p>
    <w:p w:rsidR="00246CF7" w:rsidRPr="00600C58" w:rsidRDefault="00246CF7" w:rsidP="004B5CDB">
      <w:r w:rsidRPr="00600C58">
        <w:tab/>
      </w:r>
      <w:r w:rsidRPr="00600C58">
        <w:tab/>
      </w:r>
      <w:r w:rsidRPr="00600C58">
        <w:tab/>
      </w:r>
      <w:r w:rsidRPr="00600C58">
        <w:tab/>
      </w:r>
      <w:r w:rsidR="004B5CDB">
        <w:tab/>
      </w:r>
      <w:r w:rsidRPr="00600C58">
        <w:tab/>
      </w:r>
      <w:r w:rsidRPr="00600C58">
        <w:tab/>
      </w:r>
      <w:r w:rsidR="008711DE" w:rsidRPr="00600C58">
        <w:tab/>
      </w:r>
      <w:r w:rsidR="009D665B" w:rsidRPr="00600C58">
        <w:rPr>
          <w:rFonts w:hint="eastAsia"/>
        </w:rPr>
        <w:t>..</w:t>
      </w:r>
      <w:r w:rsidRPr="00600C58">
        <w:t>.......</w:t>
      </w:r>
      <w:r w:rsidR="001A3115">
        <w:t>..</w:t>
      </w:r>
      <w:r w:rsidRPr="00600C58">
        <w:t>..</w:t>
      </w:r>
      <w:r w:rsidR="001A3115">
        <w:t>...</w:t>
      </w:r>
      <w:r w:rsidRPr="00600C58">
        <w:t>............</w:t>
      </w:r>
    </w:p>
    <w:p w:rsidR="00F04D2A" w:rsidRPr="00600C58" w:rsidRDefault="00F04D2A" w:rsidP="004B5CDB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="004B5CDB"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1C7F1B" w:rsidRPr="003519FF" w:rsidRDefault="00F04D2A" w:rsidP="004C021B">
      <w:pPr>
        <w:jc w:val="left"/>
        <w:rPr>
          <w:sz w:val="16"/>
          <w:szCs w:val="16"/>
        </w:rPr>
      </w:pP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P</w:t>
      </w:r>
      <w:r w:rsidR="004B5CDB" w:rsidRPr="00B165F6">
        <w:rPr>
          <w:rFonts w:asciiTheme="majorHAnsi" w:eastAsiaTheme="majorEastAsia" w:hAnsiTheme="majorHAnsi" w:cstheme="majorBidi"/>
          <w:b/>
          <w:sz w:val="20"/>
          <w:szCs w:val="22"/>
        </w:rPr>
        <w:t>rojektant</w:t>
      </w: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:</w:t>
      </w:r>
      <w:r w:rsidRPr="00600C58">
        <w:rPr>
          <w:sz w:val="28"/>
        </w:rPr>
        <w:tab/>
      </w:r>
      <w:r w:rsidR="00871260">
        <w:tab/>
      </w:r>
      <w:r w:rsidR="004C021B" w:rsidRPr="004C021B">
        <w:t>mgr inż. Michał Potapski</w:t>
      </w:r>
      <w:r w:rsidR="004C021B">
        <w:br/>
      </w:r>
      <w:r w:rsidR="004C021B">
        <w:tab/>
      </w:r>
      <w:r w:rsidR="004C021B">
        <w:tab/>
      </w:r>
      <w:r w:rsidR="004C021B">
        <w:tab/>
        <w:t>u</w:t>
      </w:r>
      <w:r w:rsidR="004C021B" w:rsidRPr="004C021B">
        <w:t>pr. budowlane do projektowania</w:t>
      </w:r>
      <w:r w:rsidR="004C021B">
        <w:br/>
      </w:r>
      <w:r w:rsidR="004C021B">
        <w:tab/>
      </w:r>
      <w:r w:rsidR="004C021B">
        <w:tab/>
      </w:r>
      <w:r w:rsidR="004C021B">
        <w:tab/>
      </w:r>
      <w:r w:rsidR="004C021B" w:rsidRPr="004C021B">
        <w:t>w specjalności</w:t>
      </w:r>
      <w:r w:rsidR="004C021B">
        <w:t xml:space="preserve"> </w:t>
      </w:r>
      <w:r w:rsidR="004C021B" w:rsidRPr="004C021B">
        <w:t>instalacje elektryczne</w:t>
      </w:r>
      <w:r w:rsidR="004C021B">
        <w:br/>
      </w:r>
      <w:r w:rsidR="004C021B">
        <w:tab/>
      </w:r>
      <w:r w:rsidR="004C021B">
        <w:tab/>
      </w:r>
      <w:r w:rsidR="004C021B">
        <w:tab/>
      </w:r>
      <w:r w:rsidR="004C021B" w:rsidRPr="004C021B">
        <w:t>bez ograniczeń nr ZAP/107/PWOE/15</w:t>
      </w:r>
      <w:r w:rsidR="001C7F1B">
        <w:tab/>
      </w:r>
      <w:r w:rsidR="001C7F1B" w:rsidRPr="00600C58">
        <w:t>.......................</w:t>
      </w:r>
      <w:r w:rsidR="0031212A">
        <w:t>..</w:t>
      </w:r>
      <w:r w:rsidR="001C7F1B" w:rsidRPr="00600C58">
        <w:t>...</w:t>
      </w:r>
    </w:p>
    <w:p w:rsidR="00006AA9" w:rsidRDefault="001C7F1B" w:rsidP="00645094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D030BC" w:rsidRPr="003519FF" w:rsidRDefault="00D030BC" w:rsidP="00D030BC">
      <w:pPr>
        <w:jc w:val="left"/>
        <w:rPr>
          <w:sz w:val="16"/>
          <w:szCs w:val="16"/>
        </w:rPr>
      </w:pPr>
      <w:r w:rsidRPr="00D030BC">
        <w:rPr>
          <w:rFonts w:asciiTheme="majorHAnsi" w:eastAsiaTheme="majorEastAsia" w:hAnsiTheme="majorHAnsi" w:cstheme="majorBidi"/>
          <w:b/>
          <w:sz w:val="20"/>
          <w:szCs w:val="22"/>
        </w:rPr>
        <w:t>Sprawdził:</w:t>
      </w:r>
      <w:r>
        <w:tab/>
      </w:r>
      <w:r>
        <w:tab/>
      </w:r>
      <w:r w:rsidRPr="00D030BC">
        <w:t>techn. Henryk Jakuła</w:t>
      </w:r>
      <w:r>
        <w:br/>
      </w:r>
      <w:r>
        <w:tab/>
      </w:r>
      <w:r>
        <w:tab/>
      </w:r>
      <w:r>
        <w:tab/>
        <w:t>u</w:t>
      </w:r>
      <w:r w:rsidRPr="00D030BC">
        <w:t>pr. budowlane do projektowania</w:t>
      </w:r>
      <w:r>
        <w:br/>
      </w:r>
      <w:r>
        <w:tab/>
      </w:r>
      <w:r>
        <w:tab/>
      </w:r>
      <w:r>
        <w:tab/>
      </w:r>
      <w:r w:rsidRPr="00D030BC">
        <w:t>w specjalności</w:t>
      </w:r>
      <w:r>
        <w:t xml:space="preserve"> </w:t>
      </w:r>
      <w:r w:rsidRPr="00D030BC">
        <w:t>instalacje elektryczne</w:t>
      </w:r>
      <w:r>
        <w:br/>
      </w:r>
      <w:r>
        <w:tab/>
      </w:r>
      <w:r>
        <w:tab/>
      </w:r>
      <w:r>
        <w:tab/>
      </w:r>
      <w:r w:rsidRPr="00D030BC">
        <w:t>bez ograniczeń nr AN/8346/85/82</w:t>
      </w:r>
      <w:r>
        <w:tab/>
      </w:r>
      <w:r w:rsidRPr="00600C58">
        <w:t>.......................</w:t>
      </w:r>
      <w:r>
        <w:t>..</w:t>
      </w:r>
      <w:r w:rsidRPr="00600C58">
        <w:t>...</w:t>
      </w:r>
    </w:p>
    <w:p w:rsidR="00D030BC" w:rsidRDefault="00D030BC" w:rsidP="00D030BC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863AF5" w:rsidRDefault="00863AF5" w:rsidP="00645094">
      <w:pPr>
        <w:rPr>
          <w:sz w:val="16"/>
          <w:szCs w:val="16"/>
        </w:rPr>
      </w:pPr>
    </w:p>
    <w:p w:rsidR="00863AF5" w:rsidRDefault="00863AF5" w:rsidP="00645094">
      <w:pPr>
        <w:rPr>
          <w:sz w:val="16"/>
          <w:szCs w:val="16"/>
        </w:rPr>
      </w:pPr>
    </w:p>
    <w:p w:rsidR="001F4B2B" w:rsidRPr="00600C58" w:rsidRDefault="00F04D2A" w:rsidP="004B5CDB">
      <w:pPr>
        <w:jc w:val="center"/>
        <w:sectPr w:rsidR="001F4B2B" w:rsidRPr="00600C58" w:rsidSect="004A5A08">
          <w:headerReference w:type="default" r:id="rId11"/>
          <w:footerReference w:type="default" r:id="rId12"/>
          <w:pgSz w:w="11906" w:h="16838"/>
          <w:pgMar w:top="1021" w:right="1418" w:bottom="1418" w:left="1418" w:header="284" w:footer="709" w:gutter="0"/>
          <w:cols w:space="708"/>
          <w:titlePg/>
          <w:docGrid w:linePitch="360"/>
        </w:sectPr>
      </w:pPr>
      <w:r w:rsidRPr="00600C58">
        <w:t xml:space="preserve">Słupsk, </w:t>
      </w:r>
      <w:r w:rsidR="005D0000">
        <w:t>maj</w:t>
      </w:r>
      <w:r w:rsidR="00BB34FA" w:rsidRPr="00600C58">
        <w:t xml:space="preserve"> </w:t>
      </w:r>
      <w:r w:rsidRPr="00600C58">
        <w:t>201</w:t>
      </w:r>
      <w:r w:rsidR="00C277D1">
        <w:t>8</w:t>
      </w:r>
    </w:p>
    <w:p w:rsidR="005B2006" w:rsidRPr="00C8597C" w:rsidRDefault="005B2006" w:rsidP="00C8597C">
      <w:pPr>
        <w:pStyle w:val="Nagwek1"/>
      </w:pPr>
      <w:bookmarkStart w:id="0" w:name="_Toc447266576"/>
      <w:bookmarkStart w:id="1" w:name="_Toc506544767"/>
      <w:r w:rsidRPr="00C8597C">
        <w:lastRenderedPageBreak/>
        <w:t>OŚWIADCZENIE</w:t>
      </w:r>
      <w:bookmarkEnd w:id="0"/>
      <w:bookmarkEnd w:id="1"/>
    </w:p>
    <w:p w:rsidR="005B2006" w:rsidRDefault="005B2006" w:rsidP="005B2006">
      <w:pPr>
        <w:rPr>
          <w:lang w:eastAsia="ar-SA"/>
        </w:rPr>
      </w:pPr>
    </w:p>
    <w:p w:rsidR="005B2006" w:rsidRPr="005B2006" w:rsidRDefault="005B2006" w:rsidP="0031212A">
      <w:pPr>
        <w:jc w:val="center"/>
      </w:pPr>
      <w:r w:rsidRPr="005B2006">
        <w:t>Zgodnie z wymogiem art.</w:t>
      </w:r>
      <w:r w:rsidR="000925D9">
        <w:t> </w:t>
      </w:r>
      <w:r w:rsidRPr="005B2006">
        <w:t>20</w:t>
      </w:r>
      <w:r w:rsidR="000925D9">
        <w:t>, </w:t>
      </w:r>
      <w:r w:rsidRPr="005B2006">
        <w:t>ust</w:t>
      </w:r>
      <w:r w:rsidR="000925D9">
        <w:t>. </w:t>
      </w:r>
      <w:r w:rsidRPr="005B2006">
        <w:t xml:space="preserve">4 ustawy z dn. </w:t>
      </w:r>
      <w:r w:rsidR="00164D7B">
        <w:t>8</w:t>
      </w:r>
      <w:r w:rsidR="000925D9">
        <w:t> </w:t>
      </w:r>
      <w:r w:rsidR="00164D7B">
        <w:t>czerwca</w:t>
      </w:r>
      <w:r w:rsidR="000925D9">
        <w:t> </w:t>
      </w:r>
      <w:r w:rsidR="00164D7B">
        <w:t>2017</w:t>
      </w:r>
      <w:r w:rsidR="000925D9">
        <w:t> </w:t>
      </w:r>
      <w:r w:rsidRPr="005B2006">
        <w:t>roku Prawo budowlane</w:t>
      </w:r>
      <w:r w:rsidR="000925D9">
        <w:br/>
      </w:r>
      <w:r w:rsidRPr="005B2006">
        <w:t>(Dz. U. 201</w:t>
      </w:r>
      <w:r w:rsidR="004E3136">
        <w:t>7</w:t>
      </w:r>
      <w:r w:rsidR="003C2A96">
        <w:t>, poz.</w:t>
      </w:r>
      <w:r w:rsidRPr="005B2006">
        <w:t xml:space="preserve"> </w:t>
      </w:r>
      <w:r w:rsidR="00164D7B">
        <w:t>1332</w:t>
      </w:r>
      <w:r w:rsidRPr="005B2006">
        <w:t xml:space="preserve"> j.t.) oświadczam, że projekt </w:t>
      </w:r>
      <w:r w:rsidR="00D1783F">
        <w:t>WYKONAWCZY</w:t>
      </w:r>
      <w:r w:rsidRPr="005B2006">
        <w:t xml:space="preserve"> pt.:</w:t>
      </w:r>
    </w:p>
    <w:p w:rsidR="005B2006" w:rsidRPr="005B2006" w:rsidRDefault="00644B7B" w:rsidP="0031212A">
      <w:pPr>
        <w:jc w:val="center"/>
      </w:pPr>
      <w:r w:rsidRPr="00BE3786">
        <w:rPr>
          <w:b/>
        </w:rPr>
        <w:t xml:space="preserve">BUDYNEK </w:t>
      </w:r>
      <w:r w:rsidR="00C277D1" w:rsidRPr="00BE3786">
        <w:rPr>
          <w:b/>
        </w:rPr>
        <w:t>MI</w:t>
      </w:r>
      <w:r w:rsidRPr="00BE3786">
        <w:rPr>
          <w:b/>
        </w:rPr>
        <w:t>ESZKALN</w:t>
      </w:r>
      <w:r w:rsidR="00C277D1" w:rsidRPr="00BE3786">
        <w:rPr>
          <w:b/>
        </w:rPr>
        <w:t>Y WIELORODZINNY</w:t>
      </w:r>
      <w:r>
        <w:br/>
      </w:r>
      <w:r w:rsidR="000925D9" w:rsidRPr="00A856BF">
        <w:t xml:space="preserve">lokalizacja: </w:t>
      </w:r>
      <w:r w:rsidR="00D70BFB" w:rsidRPr="00A856BF">
        <w:t xml:space="preserve">dz. </w:t>
      </w:r>
      <w:r w:rsidR="00C277D1">
        <w:t>711</w:t>
      </w:r>
      <w:r w:rsidR="00D70BFB" w:rsidRPr="00A856BF">
        <w:t>, obręb</w:t>
      </w:r>
      <w:r w:rsidR="007748A4">
        <w:t xml:space="preserve"> ewid.</w:t>
      </w:r>
      <w:r w:rsidR="00D70BFB" w:rsidRPr="00A856BF">
        <w:t xml:space="preserve"> 00</w:t>
      </w:r>
      <w:r w:rsidR="00C277D1">
        <w:t>17</w:t>
      </w:r>
      <w:r w:rsidR="00BE3786">
        <w:t>, jednost. ewid. 320101_1</w:t>
      </w:r>
      <w:r w:rsidR="00D70BFB">
        <w:t xml:space="preserve"> </w:t>
      </w:r>
      <w:r>
        <w:t>B</w:t>
      </w:r>
      <w:r w:rsidR="00C277D1">
        <w:t>iałogard - miasto</w:t>
      </w:r>
      <w:r w:rsidR="00B9086E">
        <w:t>,</w:t>
      </w:r>
      <w:r w:rsidR="00D70BFB">
        <w:br/>
      </w:r>
      <w:r w:rsidR="005B2006">
        <w:t>z</w:t>
      </w:r>
      <w:r w:rsidR="005B2006" w:rsidRPr="005B2006">
        <w:t>ostał sporządzony zgodnie z obowiązującymi przepisami oraz zasadami wiedzy technicznej.</w:t>
      </w:r>
    </w:p>
    <w:p w:rsidR="005B2006" w:rsidRDefault="005B2006" w:rsidP="005B2006"/>
    <w:p w:rsidR="00BE3786" w:rsidRPr="0058501E" w:rsidRDefault="00BE3786" w:rsidP="005B2006"/>
    <w:p w:rsidR="004C021B" w:rsidRPr="0058501E" w:rsidRDefault="004C021B" w:rsidP="004C021B">
      <w:pPr>
        <w:jc w:val="left"/>
        <w:rPr>
          <w:sz w:val="16"/>
          <w:szCs w:val="16"/>
        </w:rPr>
      </w:pPr>
      <w:r w:rsidRPr="0058501E">
        <w:t>Projektant:</w:t>
      </w:r>
      <w:r w:rsidRPr="0058501E">
        <w:tab/>
      </w:r>
      <w:r w:rsidRPr="0058501E">
        <w:tab/>
        <w:t>mgr inż. Michał Potapski</w:t>
      </w:r>
      <w:r w:rsidRPr="0058501E">
        <w:br/>
      </w:r>
      <w:r w:rsidRPr="0058501E">
        <w:tab/>
      </w:r>
      <w:r w:rsidRPr="0058501E">
        <w:tab/>
      </w:r>
      <w:r w:rsidRPr="0058501E">
        <w:tab/>
        <w:t>upr. budowlane do projektowania</w:t>
      </w:r>
      <w:r w:rsidRPr="0058501E">
        <w:br/>
      </w:r>
      <w:r w:rsidRPr="0058501E">
        <w:tab/>
      </w:r>
      <w:r w:rsidRPr="0058501E">
        <w:tab/>
      </w:r>
      <w:r w:rsidRPr="0058501E">
        <w:tab/>
        <w:t>w specjalności instalacje elektryczne</w:t>
      </w:r>
      <w:r w:rsidRPr="0058501E">
        <w:br/>
      </w:r>
      <w:r w:rsidRPr="0058501E">
        <w:tab/>
      </w:r>
      <w:r w:rsidRPr="0058501E">
        <w:tab/>
      </w:r>
      <w:r w:rsidRPr="0058501E">
        <w:tab/>
        <w:t>bez ograniczeń nr ZAP/107/PWOE/15</w:t>
      </w:r>
      <w:r w:rsidRPr="0058501E">
        <w:tab/>
        <w:t>..........................</w:t>
      </w:r>
    </w:p>
    <w:p w:rsidR="004C021B" w:rsidRPr="0058501E" w:rsidRDefault="004C021B" w:rsidP="004C021B">
      <w:pPr>
        <w:rPr>
          <w:sz w:val="16"/>
          <w:szCs w:val="16"/>
        </w:rPr>
      </w:pP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</w:r>
      <w:r w:rsidRPr="0058501E">
        <w:rPr>
          <w:sz w:val="16"/>
          <w:szCs w:val="16"/>
        </w:rPr>
        <w:tab/>
        <w:t xml:space="preserve">            (podpis)</w:t>
      </w:r>
    </w:p>
    <w:p w:rsidR="00006AA9" w:rsidRDefault="00006AA9" w:rsidP="005B2006"/>
    <w:p w:rsidR="00D030BC" w:rsidRPr="003519FF" w:rsidRDefault="00D030BC" w:rsidP="00D030BC">
      <w:pPr>
        <w:jc w:val="left"/>
        <w:rPr>
          <w:sz w:val="16"/>
          <w:szCs w:val="16"/>
        </w:rPr>
      </w:pPr>
      <w:r w:rsidRPr="00872191">
        <w:t>Sprawdził:</w:t>
      </w:r>
      <w:r>
        <w:tab/>
      </w:r>
      <w:r>
        <w:tab/>
      </w:r>
      <w:r w:rsidRPr="00D030BC">
        <w:t>techn. Henryk Jakuła</w:t>
      </w:r>
      <w:r>
        <w:br/>
      </w:r>
      <w:r>
        <w:tab/>
      </w:r>
      <w:r>
        <w:tab/>
      </w:r>
      <w:r>
        <w:tab/>
        <w:t>u</w:t>
      </w:r>
      <w:r w:rsidRPr="00D030BC">
        <w:t>pr. budowlane do projektowania</w:t>
      </w:r>
      <w:r>
        <w:br/>
      </w:r>
      <w:r>
        <w:tab/>
      </w:r>
      <w:r>
        <w:tab/>
      </w:r>
      <w:r>
        <w:tab/>
      </w:r>
      <w:r w:rsidRPr="00D030BC">
        <w:t>w specjalności</w:t>
      </w:r>
      <w:r>
        <w:t xml:space="preserve"> </w:t>
      </w:r>
      <w:r w:rsidRPr="00D030BC">
        <w:t>instalacje elektryczne</w:t>
      </w:r>
      <w:r>
        <w:br/>
      </w:r>
      <w:r>
        <w:tab/>
      </w:r>
      <w:r>
        <w:tab/>
      </w:r>
      <w:r>
        <w:tab/>
      </w:r>
      <w:r w:rsidRPr="00D030BC">
        <w:t>bez ograniczeń nr AN/8346/85/82</w:t>
      </w:r>
      <w:r>
        <w:tab/>
      </w:r>
      <w:r w:rsidRPr="00600C58">
        <w:t>.......................</w:t>
      </w:r>
      <w:r>
        <w:t>..</w:t>
      </w:r>
      <w:r w:rsidRPr="00600C58">
        <w:t>...</w:t>
      </w:r>
    </w:p>
    <w:p w:rsidR="00D030BC" w:rsidRDefault="00D030BC" w:rsidP="00D030BC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D030BC" w:rsidRDefault="00D030BC" w:rsidP="005B2006"/>
    <w:p w:rsidR="005B2006" w:rsidRDefault="005B2006">
      <w:pPr>
        <w:spacing w:before="0" w:after="200" w:line="276" w:lineRule="auto"/>
        <w:ind w:left="0"/>
      </w:pPr>
      <w:r>
        <w:br w:type="page"/>
      </w:r>
    </w:p>
    <w:p w:rsidR="00EE3F5A" w:rsidRPr="00177911" w:rsidRDefault="00246CF7" w:rsidP="005D0000">
      <w:pPr>
        <w:tabs>
          <w:tab w:val="right" w:pos="9072"/>
        </w:tabs>
        <w:spacing w:beforeLines="10" w:afterLines="10"/>
        <w:rPr>
          <w:b/>
          <w:sz w:val="24"/>
          <w:szCs w:val="24"/>
        </w:rPr>
      </w:pPr>
      <w:r w:rsidRPr="00177911">
        <w:rPr>
          <w:b/>
          <w:sz w:val="24"/>
          <w:szCs w:val="24"/>
        </w:rPr>
        <w:lastRenderedPageBreak/>
        <w:t>Zawartość opracowania</w:t>
      </w:r>
    </w:p>
    <w:p w:rsidR="00EF786B" w:rsidRDefault="00A62CD6" w:rsidP="00EF786B">
      <w:pPr>
        <w:pStyle w:val="Spistreci1"/>
        <w:rPr>
          <w:rFonts w:asciiTheme="minorHAnsi" w:hAnsiTheme="minorHAnsi"/>
          <w:noProof/>
          <w:szCs w:val="22"/>
          <w:lang w:eastAsia="pl-PL" w:bidi="ar-SA"/>
        </w:rPr>
      </w:pPr>
      <w:r>
        <w:fldChar w:fldCharType="begin"/>
      </w:r>
      <w:r w:rsidR="00422B67">
        <w:instrText xml:space="preserve"> TOC \o "1-3" \h \z \u </w:instrText>
      </w:r>
      <w:r>
        <w:fldChar w:fldCharType="separate"/>
      </w:r>
      <w:hyperlink w:anchor="_Toc506544767" w:history="1">
        <w:r w:rsidR="00EF786B" w:rsidRPr="000001B0">
          <w:rPr>
            <w:rStyle w:val="Hipercze"/>
            <w:noProof/>
          </w:rPr>
          <w:t>OŚWIADCZENIE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1"/>
        <w:rPr>
          <w:rFonts w:asciiTheme="minorHAnsi" w:hAnsiTheme="minorHAnsi"/>
          <w:noProof/>
          <w:szCs w:val="22"/>
          <w:lang w:eastAsia="pl-PL" w:bidi="ar-SA"/>
        </w:rPr>
      </w:pPr>
      <w:hyperlink w:anchor="_Toc506544768" w:history="1">
        <w:r w:rsidR="00EF786B" w:rsidRPr="000001B0">
          <w:rPr>
            <w:rStyle w:val="Hipercze"/>
            <w:noProof/>
          </w:rPr>
          <w:t>OPIS TECHNICZNY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69" w:history="1">
        <w:r w:rsidR="00EF786B" w:rsidRPr="000001B0">
          <w:rPr>
            <w:rStyle w:val="Hipercze"/>
            <w:noProof/>
          </w:rPr>
          <w:t>1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Temat opracowania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70" w:history="1">
        <w:r w:rsidR="00EF786B" w:rsidRPr="000001B0">
          <w:rPr>
            <w:rStyle w:val="Hipercze"/>
            <w:noProof/>
          </w:rPr>
          <w:t>2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Podstawa opracowania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71" w:history="1">
        <w:r w:rsidR="00EF786B" w:rsidRPr="000001B0">
          <w:rPr>
            <w:rStyle w:val="Hipercze"/>
            <w:noProof/>
          </w:rPr>
          <w:t>3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Lokalizacja obiektu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72" w:history="1">
        <w:r w:rsidR="00EF786B" w:rsidRPr="000001B0">
          <w:rPr>
            <w:rStyle w:val="Hipercze"/>
            <w:noProof/>
          </w:rPr>
          <w:t>4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Wewnętrzne linie zasilające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73" w:history="1">
        <w:r w:rsidR="00EF786B" w:rsidRPr="000001B0">
          <w:rPr>
            <w:rStyle w:val="Hipercze"/>
            <w:noProof/>
          </w:rPr>
          <w:t>5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Wewnętrzna kanalizacja teletechniczna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74" w:history="1">
        <w:r w:rsidR="00EF786B" w:rsidRPr="000001B0">
          <w:rPr>
            <w:rStyle w:val="Hipercze"/>
            <w:noProof/>
          </w:rPr>
          <w:t>6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Pomieszczenie techniczne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75" w:history="1">
        <w:r w:rsidR="00EF786B" w:rsidRPr="000001B0">
          <w:rPr>
            <w:rStyle w:val="Hipercze"/>
            <w:noProof/>
          </w:rPr>
          <w:t>6.1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Rozdzielnice licznikowe RG-K1/K2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76" w:history="1">
        <w:r w:rsidR="00EF786B" w:rsidRPr="000001B0">
          <w:rPr>
            <w:rStyle w:val="Hipercze"/>
            <w:noProof/>
          </w:rPr>
          <w:t>6.2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Szafa dystrybucji PD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77" w:history="1">
        <w:r w:rsidR="00EF786B" w:rsidRPr="000001B0">
          <w:rPr>
            <w:rStyle w:val="Hipercze"/>
            <w:noProof/>
          </w:rPr>
          <w:t>7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Szacht instalacyjny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78" w:history="1">
        <w:r w:rsidR="00EF786B" w:rsidRPr="000001B0">
          <w:rPr>
            <w:rStyle w:val="Hipercze"/>
            <w:noProof/>
          </w:rPr>
          <w:t>8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Instalację administracyjne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79" w:history="1">
        <w:r w:rsidR="00EF786B" w:rsidRPr="000001B0">
          <w:rPr>
            <w:rStyle w:val="Hipercze"/>
            <w:noProof/>
          </w:rPr>
          <w:t>8.1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Oświetlenie klatek schodowych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80" w:history="1">
        <w:r w:rsidR="00EF786B" w:rsidRPr="000001B0">
          <w:rPr>
            <w:rStyle w:val="Hipercze"/>
            <w:noProof/>
          </w:rPr>
          <w:t>8.2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Oświetlenie pomieszczeń piwnicznych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81" w:history="1">
        <w:r w:rsidR="00EF786B" w:rsidRPr="000001B0">
          <w:rPr>
            <w:rStyle w:val="Hipercze"/>
            <w:noProof/>
          </w:rPr>
          <w:t>8.3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Instalacja domofonowa i dzwonkowa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82" w:history="1">
        <w:r w:rsidR="00EF786B" w:rsidRPr="000001B0">
          <w:rPr>
            <w:rStyle w:val="Hipercze"/>
            <w:noProof/>
          </w:rPr>
          <w:t>8.4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Zasilanie elektrycznych wypustów dachowych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83" w:history="1">
        <w:r w:rsidR="00EF786B" w:rsidRPr="000001B0">
          <w:rPr>
            <w:rStyle w:val="Hipercze"/>
            <w:noProof/>
          </w:rPr>
          <w:t>8.5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Oświetlenie parkingu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84" w:history="1">
        <w:r w:rsidR="00EF786B" w:rsidRPr="000001B0">
          <w:rPr>
            <w:rStyle w:val="Hipercze"/>
            <w:noProof/>
          </w:rPr>
          <w:t>8.6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Przepompownia wód deszczowych Pd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85" w:history="1">
        <w:r w:rsidR="00EF786B" w:rsidRPr="000001B0">
          <w:rPr>
            <w:rStyle w:val="Hipercze"/>
            <w:noProof/>
          </w:rPr>
          <w:t>9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Instalacje elektryczne mieszkań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86" w:history="1">
        <w:r w:rsidR="00EF786B" w:rsidRPr="000001B0">
          <w:rPr>
            <w:rStyle w:val="Hipercze"/>
            <w:noProof/>
          </w:rPr>
          <w:t>9.1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Zasilanie mieszkań i tablica TM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87" w:history="1">
        <w:r w:rsidR="00EF786B" w:rsidRPr="000001B0">
          <w:rPr>
            <w:rStyle w:val="Hipercze"/>
            <w:noProof/>
          </w:rPr>
          <w:t>9.2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Gniazda wtykowe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88" w:history="1">
        <w:r w:rsidR="00EF786B" w:rsidRPr="000001B0">
          <w:rPr>
            <w:rStyle w:val="Hipercze"/>
            <w:noProof/>
          </w:rPr>
          <w:t>9.3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Oświetlenie pomieszczeń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89" w:history="1">
        <w:r w:rsidR="00EF786B" w:rsidRPr="000001B0">
          <w:rPr>
            <w:rStyle w:val="Hipercze"/>
            <w:noProof/>
          </w:rPr>
          <w:t>9.4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Zasilanie kuchenki elektrycznej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90" w:history="1">
        <w:r w:rsidR="00EF786B" w:rsidRPr="000001B0">
          <w:rPr>
            <w:rStyle w:val="Hipercze"/>
            <w:noProof/>
          </w:rPr>
          <w:t>10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Instalacje teletechniczne mieszkań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91" w:history="1">
        <w:r w:rsidR="00EF786B" w:rsidRPr="000001B0">
          <w:rPr>
            <w:rStyle w:val="Hipercze"/>
            <w:noProof/>
          </w:rPr>
          <w:t>10.1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Teletechniczna Skrzynka mieszkaniowa TSM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3"/>
        <w:tabs>
          <w:tab w:val="left" w:pos="1100"/>
          <w:tab w:val="right" w:leader="dot" w:pos="9062"/>
          <w:tab w:val="right" w:leader="dot" w:pos="9344"/>
        </w:tabs>
        <w:rPr>
          <w:rFonts w:asciiTheme="minorHAnsi" w:hAnsiTheme="minorHAnsi"/>
          <w:noProof/>
          <w:szCs w:val="22"/>
          <w:lang w:eastAsia="pl-PL" w:bidi="ar-SA"/>
        </w:rPr>
      </w:pPr>
      <w:hyperlink w:anchor="_Toc506544792" w:history="1">
        <w:r w:rsidR="00EF786B" w:rsidRPr="000001B0">
          <w:rPr>
            <w:rStyle w:val="Hipercze"/>
            <w:noProof/>
          </w:rPr>
          <w:t>10.2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Instalacje teletechniczne w mieszkaniu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93" w:history="1">
        <w:r w:rsidR="00EF786B" w:rsidRPr="000001B0">
          <w:rPr>
            <w:rStyle w:val="Hipercze"/>
            <w:noProof/>
          </w:rPr>
          <w:t>11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Uziom fundamentowy i instalacja odgromowa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94" w:history="1">
        <w:r w:rsidR="00EF786B" w:rsidRPr="000001B0">
          <w:rPr>
            <w:rStyle w:val="Hipercze"/>
            <w:noProof/>
          </w:rPr>
          <w:t>12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Ochrona od porażeń elektrycznych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95" w:history="1">
        <w:r w:rsidR="00EF786B" w:rsidRPr="000001B0">
          <w:rPr>
            <w:rStyle w:val="Hipercze"/>
            <w:noProof/>
          </w:rPr>
          <w:t>13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Uwagi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F786B" w:rsidRDefault="00A62CD6" w:rsidP="00EF786B">
      <w:pPr>
        <w:pStyle w:val="Spistreci2"/>
        <w:rPr>
          <w:rFonts w:asciiTheme="minorHAnsi" w:hAnsiTheme="minorHAnsi"/>
          <w:noProof/>
          <w:szCs w:val="22"/>
          <w:lang w:eastAsia="pl-PL" w:bidi="ar-SA"/>
        </w:rPr>
      </w:pPr>
      <w:hyperlink w:anchor="_Toc506544796" w:history="1">
        <w:r w:rsidR="00EF786B" w:rsidRPr="000001B0">
          <w:rPr>
            <w:rStyle w:val="Hipercze"/>
            <w:noProof/>
          </w:rPr>
          <w:t>14</w:t>
        </w:r>
        <w:r w:rsidR="00EF786B">
          <w:rPr>
            <w:rFonts w:asciiTheme="minorHAnsi" w:hAnsiTheme="minorHAnsi"/>
            <w:noProof/>
            <w:szCs w:val="22"/>
            <w:lang w:eastAsia="pl-PL" w:bidi="ar-SA"/>
          </w:rPr>
          <w:tab/>
        </w:r>
        <w:r w:rsidR="00EF786B" w:rsidRPr="000001B0">
          <w:rPr>
            <w:rStyle w:val="Hipercze"/>
            <w:noProof/>
          </w:rPr>
          <w:t>Obliczenia</w:t>
        </w:r>
        <w:r w:rsidR="00EF78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F786B">
          <w:rPr>
            <w:noProof/>
            <w:webHidden/>
          </w:rPr>
          <w:instrText xml:space="preserve"> PAGEREF _Toc506544796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00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E3F5A" w:rsidRPr="00F60053" w:rsidRDefault="00A62CD6" w:rsidP="004E1A33">
      <w:pPr>
        <w:tabs>
          <w:tab w:val="right" w:leader="dot" w:pos="9062"/>
        </w:tabs>
        <w:spacing w:before="20" w:after="20"/>
        <w:rPr>
          <w:b/>
          <w:sz w:val="24"/>
          <w:szCs w:val="24"/>
        </w:rPr>
      </w:pPr>
      <w:r>
        <w:fldChar w:fldCharType="end"/>
      </w:r>
      <w:r w:rsidR="00177911" w:rsidRPr="00F60053">
        <w:rPr>
          <w:b/>
          <w:sz w:val="24"/>
          <w:szCs w:val="24"/>
        </w:rPr>
        <w:t>Rysunki</w:t>
      </w:r>
    </w:p>
    <w:p w:rsidR="00FA7E97" w:rsidRDefault="00FA7E97" w:rsidP="00F60053">
      <w:pPr>
        <w:tabs>
          <w:tab w:val="right" w:leader="dot" w:pos="9062"/>
        </w:tabs>
        <w:spacing w:before="20" w:after="20"/>
      </w:pPr>
      <w:r>
        <w:t>E1W - Projekt planu zagospodarowania działki - instalacje elektryczne i teletechniczne</w:t>
      </w:r>
      <w:r>
        <w:tab/>
        <w:t>9</w:t>
      </w:r>
    </w:p>
    <w:p w:rsidR="00E872B9" w:rsidRDefault="00E872B9" w:rsidP="00F60053">
      <w:pPr>
        <w:tabs>
          <w:tab w:val="right" w:leader="dot" w:pos="9062"/>
        </w:tabs>
        <w:spacing w:before="20" w:after="20"/>
      </w:pPr>
      <w:r>
        <w:t>E</w:t>
      </w:r>
      <w:r w:rsidR="006331A3">
        <w:t>2</w:t>
      </w:r>
      <w:r w:rsidR="00D53573">
        <w:t>W</w:t>
      </w:r>
      <w:r>
        <w:t xml:space="preserve"> - Rzut piwnic</w:t>
      </w:r>
      <w:r>
        <w:tab/>
      </w:r>
      <w:r w:rsidR="00C52E2F">
        <w:t>10</w:t>
      </w:r>
    </w:p>
    <w:p w:rsidR="003F2C23" w:rsidRPr="003C3F1F" w:rsidRDefault="003F2C23" w:rsidP="00F60053">
      <w:pPr>
        <w:tabs>
          <w:tab w:val="right" w:leader="dot" w:pos="9062"/>
        </w:tabs>
        <w:spacing w:before="20" w:after="20"/>
      </w:pPr>
      <w:r w:rsidRPr="003C3F1F">
        <w:t>E</w:t>
      </w:r>
      <w:r w:rsidR="006331A3">
        <w:t>3</w:t>
      </w:r>
      <w:r w:rsidR="00D53573">
        <w:t>W</w:t>
      </w:r>
      <w:r w:rsidRPr="003C3F1F">
        <w:t xml:space="preserve"> - </w:t>
      </w:r>
      <w:r w:rsidR="0038686E" w:rsidRPr="003C3F1F">
        <w:t xml:space="preserve">Rzut </w:t>
      </w:r>
      <w:r w:rsidR="00283F34">
        <w:t>parteru</w:t>
      </w:r>
      <w:r w:rsidR="00283F34">
        <w:tab/>
      </w:r>
      <w:r w:rsidR="00E872B9">
        <w:t>1</w:t>
      </w:r>
      <w:r w:rsidR="00C52E2F">
        <w:t>1</w:t>
      </w:r>
    </w:p>
    <w:p w:rsidR="00DB441C" w:rsidRDefault="009052D6" w:rsidP="00F60053">
      <w:pPr>
        <w:tabs>
          <w:tab w:val="right" w:leader="dot" w:pos="9062"/>
        </w:tabs>
        <w:spacing w:before="20" w:after="20"/>
      </w:pPr>
      <w:r w:rsidRPr="004B68B2">
        <w:t>E</w:t>
      </w:r>
      <w:r w:rsidR="006331A3">
        <w:t>4</w:t>
      </w:r>
      <w:r w:rsidR="00D53573">
        <w:t>W</w:t>
      </w:r>
      <w:r w:rsidRPr="004B68B2">
        <w:t xml:space="preserve"> - Rzut</w:t>
      </w:r>
      <w:r w:rsidR="004B68B2" w:rsidRPr="004B68B2">
        <w:t xml:space="preserve"> </w:t>
      </w:r>
      <w:r w:rsidR="00F80C77">
        <w:t>I piętra</w:t>
      </w:r>
      <w:r w:rsidR="004B68B2" w:rsidRPr="004B68B2">
        <w:tab/>
      </w:r>
      <w:r w:rsidR="00E872B9">
        <w:t>1</w:t>
      </w:r>
      <w:r w:rsidR="00C52E2F">
        <w:t>2</w:t>
      </w:r>
    </w:p>
    <w:p w:rsidR="00E872B9" w:rsidRDefault="00E872B9" w:rsidP="00F60053">
      <w:pPr>
        <w:tabs>
          <w:tab w:val="right" w:leader="dot" w:pos="9062"/>
        </w:tabs>
        <w:spacing w:before="20" w:after="20"/>
      </w:pPr>
      <w:r>
        <w:t>E</w:t>
      </w:r>
      <w:r w:rsidR="006331A3">
        <w:t>5</w:t>
      </w:r>
      <w:r w:rsidR="00D53573">
        <w:t>W</w:t>
      </w:r>
      <w:r>
        <w:t xml:space="preserve"> - Rzut II piętra</w:t>
      </w:r>
      <w:r>
        <w:tab/>
        <w:t>1</w:t>
      </w:r>
      <w:r w:rsidR="00C52E2F">
        <w:t>3</w:t>
      </w:r>
    </w:p>
    <w:p w:rsidR="00E872B9" w:rsidRDefault="00E872B9" w:rsidP="00F60053">
      <w:pPr>
        <w:tabs>
          <w:tab w:val="right" w:leader="dot" w:pos="9062"/>
        </w:tabs>
        <w:spacing w:before="20" w:after="20"/>
      </w:pPr>
      <w:r>
        <w:t>E</w:t>
      </w:r>
      <w:r w:rsidR="006331A3">
        <w:t>6</w:t>
      </w:r>
      <w:r w:rsidR="00D53573">
        <w:t>W</w:t>
      </w:r>
      <w:r>
        <w:t xml:space="preserve"> - Rzut III piętra</w:t>
      </w:r>
      <w:r>
        <w:tab/>
        <w:t>1</w:t>
      </w:r>
      <w:r w:rsidR="00C52E2F">
        <w:t>4</w:t>
      </w:r>
    </w:p>
    <w:p w:rsidR="00F028AD" w:rsidRDefault="00F028AD" w:rsidP="00F60053">
      <w:pPr>
        <w:tabs>
          <w:tab w:val="right" w:leader="dot" w:pos="9062"/>
        </w:tabs>
        <w:spacing w:before="20" w:after="20"/>
      </w:pPr>
      <w:r w:rsidRPr="00F33730">
        <w:t>E</w:t>
      </w:r>
      <w:r w:rsidR="006331A3">
        <w:t>7</w:t>
      </w:r>
      <w:r w:rsidR="00D53573">
        <w:t>W</w:t>
      </w:r>
      <w:r w:rsidRPr="00F33730">
        <w:t xml:space="preserve"> - Rzut </w:t>
      </w:r>
      <w:r w:rsidR="00F80C77">
        <w:t>dachu</w:t>
      </w:r>
      <w:r w:rsidR="006F41D7">
        <w:t xml:space="preserve"> - Instalacja odgromowa</w:t>
      </w:r>
      <w:r w:rsidRPr="00F33730">
        <w:tab/>
        <w:t>1</w:t>
      </w:r>
      <w:r w:rsidR="00C52E2F">
        <w:t>5</w:t>
      </w:r>
    </w:p>
    <w:p w:rsidR="006F41D7" w:rsidRDefault="00F752D0" w:rsidP="00F60053">
      <w:pPr>
        <w:tabs>
          <w:tab w:val="right" w:leader="dot" w:pos="9062"/>
        </w:tabs>
        <w:spacing w:before="20" w:after="20"/>
      </w:pPr>
      <w:r>
        <w:t>E</w:t>
      </w:r>
      <w:r w:rsidR="006331A3">
        <w:t>8</w:t>
      </w:r>
      <w:r w:rsidR="00D53573">
        <w:t>W</w:t>
      </w:r>
      <w:r>
        <w:t xml:space="preserve"> - Schemat ideowy rozdzielni licznikowej RG-K1/K2</w:t>
      </w:r>
      <w:r>
        <w:tab/>
        <w:t>1</w:t>
      </w:r>
      <w:r w:rsidR="00C52E2F">
        <w:t>6</w:t>
      </w:r>
    </w:p>
    <w:p w:rsidR="005310CF" w:rsidRDefault="005310CF" w:rsidP="00F60053">
      <w:pPr>
        <w:tabs>
          <w:tab w:val="right" w:leader="dot" w:pos="9062"/>
        </w:tabs>
        <w:spacing w:before="20" w:after="20"/>
      </w:pPr>
      <w:r>
        <w:t>E</w:t>
      </w:r>
      <w:r w:rsidR="006331A3">
        <w:t>9</w:t>
      </w:r>
      <w:r w:rsidR="00D53573">
        <w:t>W</w:t>
      </w:r>
      <w:r>
        <w:t xml:space="preserve"> - Schemat ideowy tablicy </w:t>
      </w:r>
      <w:r w:rsidR="009B25B4">
        <w:t>T</w:t>
      </w:r>
      <w:r w:rsidR="00F752D0">
        <w:t>M</w:t>
      </w:r>
      <w:r>
        <w:tab/>
      </w:r>
      <w:r w:rsidR="009B25B4">
        <w:t>1</w:t>
      </w:r>
      <w:r w:rsidR="00C52E2F">
        <w:t>7</w:t>
      </w:r>
    </w:p>
    <w:p w:rsidR="00D53573" w:rsidRDefault="00D53573" w:rsidP="00F60053">
      <w:pPr>
        <w:tabs>
          <w:tab w:val="right" w:leader="dot" w:pos="9062"/>
        </w:tabs>
        <w:spacing w:before="20" w:after="20"/>
      </w:pPr>
      <w:r>
        <w:t>E</w:t>
      </w:r>
      <w:r w:rsidR="006331A3">
        <w:t>10</w:t>
      </w:r>
      <w:r>
        <w:t xml:space="preserve">W - Widok </w:t>
      </w:r>
      <w:r w:rsidR="00450C9F">
        <w:t>rozdzielnicy licznikowej</w:t>
      </w:r>
      <w:r>
        <w:t xml:space="preserve"> RG </w:t>
      </w:r>
      <w:r w:rsidR="00450C9F">
        <w:t>/ Widok tablicy mieszkaniowej</w:t>
      </w:r>
      <w:r>
        <w:t xml:space="preserve"> </w:t>
      </w:r>
      <w:r w:rsidR="00DE275A">
        <w:t>TM</w:t>
      </w:r>
      <w:r w:rsidR="00DE275A">
        <w:tab/>
        <w:t>1</w:t>
      </w:r>
      <w:r w:rsidR="00C52E2F">
        <w:t>8</w:t>
      </w:r>
    </w:p>
    <w:p w:rsidR="00450C9F" w:rsidRDefault="00450C9F" w:rsidP="00F60053">
      <w:pPr>
        <w:tabs>
          <w:tab w:val="right" w:leader="dot" w:pos="9062"/>
        </w:tabs>
        <w:spacing w:before="20" w:after="20"/>
      </w:pPr>
      <w:r>
        <w:t>E1</w:t>
      </w:r>
      <w:r w:rsidR="006331A3">
        <w:t>1</w:t>
      </w:r>
      <w:r>
        <w:t>W - Widok szafy</w:t>
      </w:r>
      <w:r w:rsidR="000A1377">
        <w:t xml:space="preserve"> teletechnicznej</w:t>
      </w:r>
      <w:r>
        <w:t xml:space="preserve"> P</w:t>
      </w:r>
      <w:r w:rsidR="000A1377">
        <w:t>D</w:t>
      </w:r>
      <w:r>
        <w:t xml:space="preserve"> </w:t>
      </w:r>
      <w:r w:rsidR="000A1377">
        <w:t>/ W</w:t>
      </w:r>
      <w:r>
        <w:t>i</w:t>
      </w:r>
      <w:r w:rsidR="000A1377">
        <w:t>dok</w:t>
      </w:r>
      <w:r>
        <w:t xml:space="preserve"> skrzynki TSM</w:t>
      </w:r>
      <w:r>
        <w:tab/>
        <w:t>1</w:t>
      </w:r>
      <w:r w:rsidR="00C52E2F">
        <w:t>9</w:t>
      </w:r>
    </w:p>
    <w:p w:rsidR="00DE275A" w:rsidRDefault="00DE275A" w:rsidP="00F60053">
      <w:pPr>
        <w:tabs>
          <w:tab w:val="right" w:leader="dot" w:pos="9062"/>
        </w:tabs>
        <w:spacing w:before="20" w:after="20"/>
      </w:pPr>
      <w:r>
        <w:t>E1</w:t>
      </w:r>
      <w:r w:rsidR="006331A3">
        <w:t>2</w:t>
      </w:r>
      <w:r>
        <w:t xml:space="preserve">W - Schemat </w:t>
      </w:r>
      <w:r w:rsidR="00450C9F">
        <w:t>instalacji domofonu cyfrowego</w:t>
      </w:r>
      <w:r w:rsidR="00450C9F">
        <w:tab/>
      </w:r>
      <w:r w:rsidR="00C52E2F">
        <w:t>20</w:t>
      </w:r>
    </w:p>
    <w:p w:rsidR="00061EA2" w:rsidRPr="00D775D2" w:rsidRDefault="00177911" w:rsidP="00F60053">
      <w:pPr>
        <w:tabs>
          <w:tab w:val="right" w:leader="dot" w:pos="9062"/>
        </w:tabs>
        <w:spacing w:before="40" w:after="40"/>
        <w:rPr>
          <w:b/>
          <w:sz w:val="24"/>
          <w:szCs w:val="24"/>
        </w:rPr>
      </w:pPr>
      <w:r w:rsidRPr="00D775D2">
        <w:rPr>
          <w:b/>
          <w:sz w:val="24"/>
          <w:szCs w:val="24"/>
        </w:rPr>
        <w:t>Załączniki</w:t>
      </w:r>
    </w:p>
    <w:p w:rsidR="00F60053" w:rsidRPr="009B25B4" w:rsidRDefault="00F60053" w:rsidP="00F60053">
      <w:pPr>
        <w:tabs>
          <w:tab w:val="right" w:leader="dot" w:pos="9062"/>
        </w:tabs>
        <w:spacing w:before="20" w:after="20"/>
      </w:pPr>
      <w:r w:rsidRPr="009B25B4">
        <w:t>Zaświadczenie o przynależności do PIIB</w:t>
      </w:r>
      <w:r w:rsidRPr="009B25B4">
        <w:tab/>
      </w:r>
      <w:r w:rsidR="00450C9F">
        <w:t>2</w:t>
      </w:r>
      <w:r w:rsidR="00C52E2F">
        <w:t>1</w:t>
      </w:r>
      <w:r w:rsidRPr="009B25B4">
        <w:t>-</w:t>
      </w:r>
      <w:r w:rsidR="00DE275A">
        <w:t>2</w:t>
      </w:r>
      <w:r w:rsidR="00C52E2F">
        <w:t>2</w:t>
      </w:r>
    </w:p>
    <w:p w:rsidR="00F60053" w:rsidRPr="009B25B4" w:rsidRDefault="00F60053" w:rsidP="00F60053">
      <w:pPr>
        <w:tabs>
          <w:tab w:val="right" w:leader="dot" w:pos="9062"/>
        </w:tabs>
        <w:spacing w:before="20" w:after="20"/>
      </w:pPr>
      <w:r w:rsidRPr="009B25B4">
        <w:t>Kserokopie uprawnień projektowych</w:t>
      </w:r>
      <w:r w:rsidRPr="009B25B4">
        <w:tab/>
      </w:r>
      <w:r w:rsidR="00DE275A">
        <w:t>2</w:t>
      </w:r>
      <w:r w:rsidR="00C52E2F">
        <w:t>3</w:t>
      </w:r>
      <w:r w:rsidRPr="009B25B4">
        <w:t>-</w:t>
      </w:r>
      <w:r w:rsidR="00F33A39">
        <w:t>2</w:t>
      </w:r>
      <w:r w:rsidR="00C52E2F">
        <w:t>4</w:t>
      </w:r>
    </w:p>
    <w:p w:rsidR="00C12153" w:rsidRDefault="00C12153" w:rsidP="00EE3F5A"/>
    <w:p w:rsidR="009B25B4" w:rsidRPr="00600C58" w:rsidRDefault="009B25B4" w:rsidP="00EE3F5A">
      <w:pPr>
        <w:sectPr w:rsidR="009B25B4" w:rsidRPr="00600C58" w:rsidSect="00F60053">
          <w:pgSz w:w="11906" w:h="16838"/>
          <w:pgMar w:top="851" w:right="1134" w:bottom="851" w:left="1418" w:header="284" w:footer="709" w:gutter="0"/>
          <w:cols w:space="708"/>
          <w:docGrid w:linePitch="360"/>
        </w:sectPr>
      </w:pPr>
    </w:p>
    <w:p w:rsidR="00EE3F5A" w:rsidRPr="00C8597C" w:rsidRDefault="00706386" w:rsidP="00C8597C">
      <w:pPr>
        <w:pStyle w:val="Nagwek1"/>
      </w:pPr>
      <w:bookmarkStart w:id="2" w:name="_Toc506544768"/>
      <w:r w:rsidRPr="00C8597C">
        <w:lastRenderedPageBreak/>
        <w:t>OPIS TECHNICZNY</w:t>
      </w:r>
      <w:bookmarkEnd w:id="2"/>
    </w:p>
    <w:p w:rsidR="001E0694" w:rsidRDefault="001E0694" w:rsidP="00C8597C">
      <w:pPr>
        <w:pStyle w:val="Nagwek2"/>
      </w:pPr>
      <w:bookmarkStart w:id="3" w:name="_Toc506544769"/>
      <w:r>
        <w:t>Temat opracowania</w:t>
      </w:r>
      <w:bookmarkEnd w:id="3"/>
    </w:p>
    <w:p w:rsidR="001E0694" w:rsidRDefault="001E0694" w:rsidP="001E0694">
      <w:r>
        <w:t>Projekt budowlany</w:t>
      </w:r>
      <w:r w:rsidR="00872191">
        <w:t xml:space="preserve"> wewnętrzn</w:t>
      </w:r>
      <w:r w:rsidR="00BE3786">
        <w:t>ych</w:t>
      </w:r>
      <w:r w:rsidR="00872191">
        <w:t xml:space="preserve"> linii zasilając</w:t>
      </w:r>
      <w:r w:rsidR="00BE3786">
        <w:t xml:space="preserve">ych, wewnętrznej </w:t>
      </w:r>
      <w:r w:rsidR="00B40C4B">
        <w:t>kanalizacji</w:t>
      </w:r>
      <w:r w:rsidR="00BE3786">
        <w:t xml:space="preserve"> teletechnicznej, sieci oświetlenia parkingu oraz wewnętrznej instalacji elektrycznej i teletechnicznej dla </w:t>
      </w:r>
      <w:r w:rsidR="00872191">
        <w:t>B</w:t>
      </w:r>
      <w:r>
        <w:t>udynk</w:t>
      </w:r>
      <w:r w:rsidR="00872191">
        <w:t>u mieszkaln</w:t>
      </w:r>
      <w:r w:rsidR="00BE3786">
        <w:t>ego wielorodzinnego</w:t>
      </w:r>
      <w:r w:rsidR="00E25048">
        <w:t>.</w:t>
      </w:r>
    </w:p>
    <w:p w:rsidR="0082566F" w:rsidRDefault="001E0694" w:rsidP="00C8597C">
      <w:pPr>
        <w:pStyle w:val="Nagwek2"/>
      </w:pPr>
      <w:bookmarkStart w:id="4" w:name="_Toc506544770"/>
      <w:r>
        <w:t>P</w:t>
      </w:r>
      <w:r w:rsidR="0093451C">
        <w:t>odstawa opracowania</w:t>
      </w:r>
      <w:bookmarkEnd w:id="4"/>
    </w:p>
    <w:p w:rsidR="0093451C" w:rsidRDefault="005B2006" w:rsidP="006914DB">
      <w:pPr>
        <w:pStyle w:val="Akapitzlist"/>
        <w:numPr>
          <w:ilvl w:val="0"/>
          <w:numId w:val="1"/>
        </w:numPr>
      </w:pPr>
      <w:r>
        <w:t>umowa</w:t>
      </w:r>
      <w:r w:rsidR="000925D9">
        <w:t xml:space="preserve"> i </w:t>
      </w:r>
      <w:r w:rsidR="000925D9" w:rsidRPr="00F235DC">
        <w:t>uzgodnienia</w:t>
      </w:r>
      <w:r>
        <w:t xml:space="preserve"> z Inwestorem</w:t>
      </w:r>
    </w:p>
    <w:p w:rsidR="0093451C" w:rsidRDefault="009A3401" w:rsidP="006914DB">
      <w:pPr>
        <w:pStyle w:val="Akapitzlist"/>
        <w:numPr>
          <w:ilvl w:val="0"/>
          <w:numId w:val="1"/>
        </w:numPr>
      </w:pPr>
      <w:r w:rsidRPr="00F235DC">
        <w:t>p</w:t>
      </w:r>
      <w:r w:rsidR="0093451C" w:rsidRPr="00F235DC">
        <w:t>odkłady</w:t>
      </w:r>
      <w:r w:rsidR="00011F3F">
        <w:t xml:space="preserve"> budowlane</w:t>
      </w:r>
      <w:r w:rsidR="005B2006">
        <w:t xml:space="preserve"> i branżowe</w:t>
      </w:r>
    </w:p>
    <w:p w:rsidR="0058501E" w:rsidRDefault="009A3401" w:rsidP="006914DB">
      <w:pPr>
        <w:pStyle w:val="Akapitzlist"/>
        <w:numPr>
          <w:ilvl w:val="0"/>
          <w:numId w:val="1"/>
        </w:numPr>
      </w:pPr>
      <w:r w:rsidRPr="00F235DC">
        <w:t>a</w:t>
      </w:r>
      <w:r w:rsidR="0093451C" w:rsidRPr="00F235DC">
        <w:t>ktualne</w:t>
      </w:r>
      <w:r w:rsidR="0093451C">
        <w:t xml:space="preserve"> </w:t>
      </w:r>
      <w:r w:rsidR="0093451C" w:rsidRPr="00F235DC">
        <w:t>normy</w:t>
      </w:r>
      <w:r w:rsidR="0093451C">
        <w:t>, przepisy</w:t>
      </w:r>
    </w:p>
    <w:p w:rsidR="00B9086E" w:rsidRDefault="00B9086E" w:rsidP="006914DB">
      <w:pPr>
        <w:pStyle w:val="Akapitzlist"/>
        <w:numPr>
          <w:ilvl w:val="0"/>
          <w:numId w:val="1"/>
        </w:numPr>
      </w:pPr>
      <w:r>
        <w:t>warunki techniczne</w:t>
      </w:r>
      <w:r w:rsidR="00BE3786">
        <w:t xml:space="preserve"> i uzgodnienia z</w:t>
      </w:r>
      <w:r>
        <w:t xml:space="preserve"> gestor</w:t>
      </w:r>
      <w:r w:rsidR="00BE3786">
        <w:t>ami sieci</w:t>
      </w:r>
    </w:p>
    <w:p w:rsidR="002C5D8F" w:rsidRDefault="002C5D8F" w:rsidP="002C5D8F">
      <w:pPr>
        <w:pStyle w:val="Nagwek2"/>
      </w:pPr>
      <w:bookmarkStart w:id="5" w:name="_Toc506544771"/>
      <w:r>
        <w:t>Lokalizacja obiektu</w:t>
      </w:r>
      <w:bookmarkEnd w:id="5"/>
    </w:p>
    <w:p w:rsidR="002C5D8F" w:rsidRDefault="002C5D8F" w:rsidP="002C5D8F">
      <w:pPr>
        <w:jc w:val="left"/>
      </w:pPr>
      <w:r w:rsidRPr="00B9086E">
        <w:t xml:space="preserve">Działka nr </w:t>
      </w:r>
      <w:r w:rsidR="00BE3786">
        <w:t>711</w:t>
      </w:r>
      <w:r w:rsidR="00872191">
        <w:t xml:space="preserve">, </w:t>
      </w:r>
      <w:r w:rsidR="00BE3786" w:rsidRPr="00A856BF">
        <w:t>obręb</w:t>
      </w:r>
      <w:r w:rsidR="007748A4">
        <w:t xml:space="preserve"> ewidencyjny</w:t>
      </w:r>
      <w:r w:rsidR="00BE3786" w:rsidRPr="00A856BF">
        <w:t xml:space="preserve"> 00</w:t>
      </w:r>
      <w:r w:rsidR="00BE3786">
        <w:t>17, jednost</w:t>
      </w:r>
      <w:r w:rsidR="003B1DB3">
        <w:t xml:space="preserve">ka </w:t>
      </w:r>
      <w:r w:rsidR="00BE3786">
        <w:t>ewid</w:t>
      </w:r>
      <w:r w:rsidR="003B1DB3">
        <w:t>encyjna</w:t>
      </w:r>
      <w:r w:rsidR="00BE3786">
        <w:t xml:space="preserve"> 320101_1 Białogard - miasto.</w:t>
      </w:r>
    </w:p>
    <w:p w:rsidR="008820A7" w:rsidRDefault="00B824EF" w:rsidP="008820A7">
      <w:pPr>
        <w:pStyle w:val="Nagwek2"/>
      </w:pPr>
      <w:bookmarkStart w:id="6" w:name="_Toc506544772"/>
      <w:r>
        <w:t>Wewnętrzn</w:t>
      </w:r>
      <w:r w:rsidR="00761325">
        <w:t>e</w:t>
      </w:r>
      <w:r>
        <w:t xml:space="preserve"> lini</w:t>
      </w:r>
      <w:r w:rsidR="00761325">
        <w:t>e</w:t>
      </w:r>
      <w:r>
        <w:t xml:space="preserve"> zasilając</w:t>
      </w:r>
      <w:r w:rsidR="00761325">
        <w:t>e</w:t>
      </w:r>
      <w:bookmarkEnd w:id="6"/>
    </w:p>
    <w:p w:rsidR="008F6594" w:rsidRDefault="00D73616" w:rsidP="008F6594">
      <w:r>
        <w:t xml:space="preserve">Projektowany </w:t>
      </w:r>
      <w:r w:rsidR="00872191">
        <w:t xml:space="preserve">budynek </w:t>
      </w:r>
      <w:r w:rsidR="00BE3786">
        <w:t>m</w:t>
      </w:r>
      <w:r w:rsidR="00872191">
        <w:t>ieszkaln</w:t>
      </w:r>
      <w:r w:rsidR="00BE3786">
        <w:t>y wielorodzinny</w:t>
      </w:r>
      <w:r>
        <w:t>, będzie zasilany zgodnie</w:t>
      </w:r>
      <w:r w:rsidR="00872191">
        <w:t xml:space="preserve"> </w:t>
      </w:r>
      <w:r>
        <w:t>z warunkami przyłączenia</w:t>
      </w:r>
      <w:r w:rsidR="00BE3786">
        <w:br/>
      </w:r>
      <w:r>
        <w:t xml:space="preserve">do sieci ENERGA nr </w:t>
      </w:r>
      <w:r w:rsidR="00872191">
        <w:t>P/17/05</w:t>
      </w:r>
      <w:r w:rsidR="00BE3786">
        <w:t>5434</w:t>
      </w:r>
      <w:r>
        <w:t>.</w:t>
      </w:r>
      <w:r w:rsidR="00EF786B">
        <w:t xml:space="preserve"> </w:t>
      </w:r>
      <w:r w:rsidR="00EF786B" w:rsidRPr="00EF786B">
        <w:rPr>
          <w:b/>
        </w:rPr>
        <w:t>W złączu kablowym, należy zabudować oddzielne zabezpieczenia</w:t>
      </w:r>
      <w:r w:rsidR="00EF786B" w:rsidRPr="00EF786B">
        <w:rPr>
          <w:b/>
        </w:rPr>
        <w:br/>
        <w:t>dla każdej wewnętrznej linii zasilającej budynek, nie większe niż 100 A.</w:t>
      </w:r>
    </w:p>
    <w:p w:rsidR="00DB7890" w:rsidRDefault="00D73616" w:rsidP="008F6594">
      <w:r>
        <w:t xml:space="preserve">Zasilanie budynku </w:t>
      </w:r>
      <w:r w:rsidR="00872191">
        <w:t>bę</w:t>
      </w:r>
      <w:r>
        <w:t xml:space="preserve">dzie realizowane </w:t>
      </w:r>
      <w:r w:rsidR="00872191">
        <w:t>ze</w:t>
      </w:r>
      <w:r>
        <w:t xml:space="preserve"> złącz</w:t>
      </w:r>
      <w:r w:rsidR="00872191">
        <w:t>a</w:t>
      </w:r>
      <w:r>
        <w:t xml:space="preserve"> kablow</w:t>
      </w:r>
      <w:r w:rsidR="00872191">
        <w:t xml:space="preserve">ego </w:t>
      </w:r>
      <w:r>
        <w:t>usytuowan</w:t>
      </w:r>
      <w:r w:rsidR="00872191">
        <w:t>ego</w:t>
      </w:r>
      <w:r>
        <w:t xml:space="preserve"> przy </w:t>
      </w:r>
      <w:r w:rsidR="00BE3786">
        <w:t>budynku od strony</w:t>
      </w:r>
      <w:r w:rsidR="00BE3786">
        <w:br/>
        <w:t>ul. Konopnickiej</w:t>
      </w:r>
      <w:r>
        <w:t>.</w:t>
      </w:r>
      <w:r w:rsidR="00BE3786">
        <w:t xml:space="preserve"> </w:t>
      </w:r>
      <w:r>
        <w:t>Ze złącz</w:t>
      </w:r>
      <w:r w:rsidR="00872191">
        <w:t>a kablowego</w:t>
      </w:r>
      <w:r>
        <w:t xml:space="preserve"> wyprowadzon</w:t>
      </w:r>
      <w:r w:rsidR="00BE3786">
        <w:t>e</w:t>
      </w:r>
      <w:r>
        <w:t xml:space="preserve"> będą</w:t>
      </w:r>
      <w:r w:rsidR="00BE3786">
        <w:t xml:space="preserve"> dwie</w:t>
      </w:r>
      <w:r>
        <w:t xml:space="preserve"> wewnętrzn</w:t>
      </w:r>
      <w:r w:rsidR="00BE3786">
        <w:t>e</w:t>
      </w:r>
      <w:r>
        <w:t xml:space="preserve"> lini</w:t>
      </w:r>
      <w:r w:rsidR="00872191">
        <w:t>a</w:t>
      </w:r>
      <w:r>
        <w:t xml:space="preserve"> zasilając</w:t>
      </w:r>
      <w:r w:rsidR="00872191">
        <w:t>a</w:t>
      </w:r>
      <w:r>
        <w:t xml:space="preserve"> do </w:t>
      </w:r>
      <w:r w:rsidR="00872191">
        <w:t xml:space="preserve">tablic </w:t>
      </w:r>
      <w:r w:rsidR="0071198B">
        <w:t>licznikowych</w:t>
      </w:r>
      <w:r w:rsidR="00872191">
        <w:t xml:space="preserve"> </w:t>
      </w:r>
      <w:r w:rsidR="00BE3786">
        <w:t>RG</w:t>
      </w:r>
      <w:r w:rsidR="00B824EF">
        <w:t>-K1/K2</w:t>
      </w:r>
      <w:r w:rsidR="00BE3786">
        <w:t xml:space="preserve"> poszczególnych klatek schodowych</w:t>
      </w:r>
      <w:r w:rsidR="00DB7890">
        <w:t>.</w:t>
      </w:r>
    </w:p>
    <w:p w:rsidR="0010009B" w:rsidRDefault="0010009B" w:rsidP="0010009B">
      <w:r w:rsidRPr="003B1055">
        <w:t>Kabl</w:t>
      </w:r>
      <w:r>
        <w:t>e</w:t>
      </w:r>
      <w:r w:rsidRPr="003B1055">
        <w:t xml:space="preserve"> należy</w:t>
      </w:r>
      <w:r>
        <w:t xml:space="preserve"> ułożyć wg N SEP - E-004 na głębokości 0,5 m na podsypce piaskowej o grubości 10 cm</w:t>
      </w:r>
      <w:r>
        <w:br/>
        <w:t>i zasypać taką samą warstwą piasku. Wzdłuż trasy ułożyć folię kablową koloru niebieskiego i uzupełnić wykop do poziomu terenu odpowiednio zagęszczając warstwy gruntu. W odległości, co 10 m, na zakrętach, skrzyżowaniach z innym uzbrojeniem na kablu, należy umieścić oznaczniki zawierające: typ kabla, wysokość napięcia, kierunek ułożenia, właściciela kabla, rok ułożenia. Na skrzyżowaniach trasy linii</w:t>
      </w:r>
      <w:r>
        <w:br/>
        <w:t xml:space="preserve">z ciągami kołowymi i pieszymi kable osłonić rurami ochronnymi </w:t>
      </w:r>
      <w:r>
        <w:rPr>
          <w:rFonts w:cs="Times New Roman"/>
        </w:rPr>
        <w:t>Ø</w:t>
      </w:r>
      <w:r>
        <w:t xml:space="preserve"> 50 mm.</w:t>
      </w:r>
    </w:p>
    <w:p w:rsidR="00DB7890" w:rsidRDefault="00DB7890" w:rsidP="008F6594">
      <w:r>
        <w:t xml:space="preserve">Z uziomu </w:t>
      </w:r>
      <w:r w:rsidR="00BE3786">
        <w:t>fundamentowego,</w:t>
      </w:r>
      <w:r>
        <w:t xml:space="preserve"> należy wyprowadzić wypust</w:t>
      </w:r>
      <w:r w:rsidR="00BE3786">
        <w:t>y</w:t>
      </w:r>
      <w:r>
        <w:t xml:space="preserve"> uziemiając</w:t>
      </w:r>
      <w:r w:rsidR="00BE3786">
        <w:t>e</w:t>
      </w:r>
      <w:r>
        <w:t xml:space="preserve"> </w:t>
      </w:r>
      <w:r w:rsidR="00872191">
        <w:t xml:space="preserve">do tablic </w:t>
      </w:r>
      <w:r w:rsidR="0071198B">
        <w:t>licznikowych</w:t>
      </w:r>
      <w:r w:rsidR="00BE3786">
        <w:t xml:space="preserve"> RG</w:t>
      </w:r>
      <w:r w:rsidR="00C24891">
        <w:t>,</w:t>
      </w:r>
      <w:r w:rsidR="0071198B">
        <w:br/>
      </w:r>
      <w:r w:rsidR="00C24891">
        <w:t>w któr</w:t>
      </w:r>
      <w:r w:rsidR="00BE3786">
        <w:t>ych</w:t>
      </w:r>
      <w:r w:rsidR="00C24891">
        <w:t xml:space="preserve"> należy dokonać rozdziału przewodu PEN na PE i N. </w:t>
      </w:r>
      <w:r>
        <w:t>Przepust kablowy należy uszczelnić trwale przed przedostawaniem się wody do wnętrza budynku - system szczelnych przepustów kablowych.</w:t>
      </w:r>
    </w:p>
    <w:p w:rsidR="00B824EF" w:rsidRDefault="00B824EF" w:rsidP="00B824EF">
      <w:pPr>
        <w:pStyle w:val="Nagwek2"/>
      </w:pPr>
      <w:bookmarkStart w:id="7" w:name="_Toc506544773"/>
      <w:r>
        <w:t xml:space="preserve">Wewnętrzna </w:t>
      </w:r>
      <w:r w:rsidR="00B40C4B">
        <w:t>kanalizacja</w:t>
      </w:r>
      <w:r>
        <w:t xml:space="preserve"> teletechniczna</w:t>
      </w:r>
      <w:bookmarkEnd w:id="7"/>
    </w:p>
    <w:p w:rsidR="00B824EF" w:rsidRDefault="00B824EF" w:rsidP="008F6594">
      <w:r>
        <w:t>W celu podłączenia budynku do mediów (kablówka, światłowód) od strony</w:t>
      </w:r>
      <w:r w:rsidR="00B40C4B">
        <w:t xml:space="preserve"> </w:t>
      </w:r>
      <w:r>
        <w:t>ul. Konopnickiej</w:t>
      </w:r>
      <w:r w:rsidR="00B40C4B">
        <w:t xml:space="preserve"> projektuje się</w:t>
      </w:r>
      <w:r>
        <w:t xml:space="preserve"> </w:t>
      </w:r>
      <w:r w:rsidR="0010009B">
        <w:t xml:space="preserve">wewnętrzną </w:t>
      </w:r>
      <w:r w:rsidR="00B40C4B">
        <w:t>kanalizację</w:t>
      </w:r>
      <w:r w:rsidR="0010009B">
        <w:t xml:space="preserve"> teletechniczną. </w:t>
      </w:r>
      <w:r w:rsidR="00B40C4B">
        <w:t xml:space="preserve">Kanalizację </w:t>
      </w:r>
      <w:r w:rsidR="0010009B">
        <w:t>jednootworow</w:t>
      </w:r>
      <w:r w:rsidR="00B40C4B">
        <w:t>ą</w:t>
      </w:r>
      <w:r w:rsidR="00761325">
        <w:t xml:space="preserve"> należy wykonać</w:t>
      </w:r>
      <w:r w:rsidR="0010009B">
        <w:t xml:space="preserve"> z</w:t>
      </w:r>
      <w:r w:rsidR="00B40C4B">
        <w:t xml:space="preserve"> giętkiej</w:t>
      </w:r>
      <w:r w:rsidR="0010009B">
        <w:t xml:space="preserve"> rury</w:t>
      </w:r>
      <w:r w:rsidR="00761325">
        <w:br/>
      </w:r>
      <w:r w:rsidR="0010009B">
        <w:rPr>
          <w:rFonts w:cs="Times New Roman"/>
        </w:rPr>
        <w:t>Ø</w:t>
      </w:r>
      <w:r w:rsidR="0010009B">
        <w:t xml:space="preserve"> 110 mm</w:t>
      </w:r>
      <w:r w:rsidR="00761325">
        <w:t xml:space="preserve"> </w:t>
      </w:r>
      <w:r w:rsidR="00B40C4B">
        <w:t xml:space="preserve">o konstrukcji dwuwarstwowej z zewnętrzną warstwą karbowaną i wewnętrzną warstwą poślizgową </w:t>
      </w:r>
      <w:r w:rsidR="00761325">
        <w:t xml:space="preserve">wykonaną z polietylenu wysokiej gęstości. </w:t>
      </w:r>
      <w:r w:rsidR="00B40C4B">
        <w:t>Rurę</w:t>
      </w:r>
      <w:r w:rsidR="00B40C4B" w:rsidRPr="003B1055">
        <w:t xml:space="preserve"> należy</w:t>
      </w:r>
      <w:r w:rsidR="00B40C4B">
        <w:t xml:space="preserve"> ułożyć na głębokości 0,5 m na podsypce piaskowej o grubości 10 cm</w:t>
      </w:r>
      <w:r w:rsidR="00761325">
        <w:t xml:space="preserve"> </w:t>
      </w:r>
      <w:r w:rsidR="00B40C4B">
        <w:t xml:space="preserve">i zasypać taką samą warstwą piasku. </w:t>
      </w:r>
      <w:r w:rsidR="00761325">
        <w:t xml:space="preserve">W punktach zmiany </w:t>
      </w:r>
      <w:r w:rsidR="00B40C4B">
        <w:t>trasy</w:t>
      </w:r>
      <w:r w:rsidR="00761325">
        <w:t xml:space="preserve"> kanalizacji przewidziano dwuelementowe betonowe prefabrykowane studzienki teletechniczne SK-1, które należy obsadzić w terenie</w:t>
      </w:r>
      <w:r w:rsidR="00B40C4B">
        <w:t>.</w:t>
      </w:r>
      <w:r w:rsidR="00761325">
        <w:t xml:space="preserve"> Montaż połączeń elementów powinien zapewnić szczelność całej kanalizacji.</w:t>
      </w:r>
    </w:p>
    <w:p w:rsidR="00EA2907" w:rsidRDefault="00EA2907" w:rsidP="00EA2907">
      <w:pPr>
        <w:pStyle w:val="Nagwek2"/>
      </w:pPr>
      <w:bookmarkStart w:id="8" w:name="_Toc506544774"/>
      <w:r>
        <w:t>Pomieszczenie techniczne</w:t>
      </w:r>
      <w:bookmarkEnd w:id="8"/>
    </w:p>
    <w:p w:rsidR="00EA2907" w:rsidRPr="00EA2907" w:rsidRDefault="00EA2907" w:rsidP="00EA2907">
      <w:r>
        <w:t>Pomieszczenie techniczne, należy zabezpieczyć przed dostępem osób nieupoważnionych, w taki sposób, aby tylko służby dostawców energii i mediów oraz wykwalifikowane osoby z działu utrzymania budynku miały do niego dostęp. Pomieszczenie techniczne zlokalizowane jest na poziomie piwnic budynku.</w:t>
      </w:r>
    </w:p>
    <w:p w:rsidR="0071198B" w:rsidRDefault="0071198B" w:rsidP="00EA2907">
      <w:pPr>
        <w:pStyle w:val="Nagwek3"/>
      </w:pPr>
      <w:bookmarkStart w:id="9" w:name="_Toc501017639"/>
      <w:bookmarkStart w:id="10" w:name="_Toc506544775"/>
      <w:r>
        <w:t>Rozdzielnice licznikowe RG</w:t>
      </w:r>
      <w:bookmarkEnd w:id="9"/>
      <w:r w:rsidR="002641A1">
        <w:t>-K1/K2</w:t>
      </w:r>
      <w:bookmarkEnd w:id="10"/>
    </w:p>
    <w:p w:rsidR="0071198B" w:rsidRDefault="0071198B" w:rsidP="0071198B">
      <w:r>
        <w:t>Rozdzielnic</w:t>
      </w:r>
      <w:r w:rsidR="00754CBD">
        <w:t>e</w:t>
      </w:r>
      <w:r>
        <w:t xml:space="preserve"> licznikow</w:t>
      </w:r>
      <w:r w:rsidR="00754CBD">
        <w:t>e</w:t>
      </w:r>
      <w:r>
        <w:t xml:space="preserve"> RG</w:t>
      </w:r>
      <w:r w:rsidR="00754CBD">
        <w:t>-K1/K2</w:t>
      </w:r>
      <w:r w:rsidR="00EA2907">
        <w:t>,</w:t>
      </w:r>
      <w:r>
        <w:t xml:space="preserve"> składając</w:t>
      </w:r>
      <w:r w:rsidR="00754CBD">
        <w:t>e</w:t>
      </w:r>
      <w:r>
        <w:t xml:space="preserve"> się z szafy licznikowej dla max 12 liczników zlokalizowan</w:t>
      </w:r>
      <w:r w:rsidR="00EA2907">
        <w:t xml:space="preserve">o </w:t>
      </w:r>
      <w:r>
        <w:t>w pomieszczeniu technicznym.</w:t>
      </w:r>
      <w:r w:rsidR="00754CBD">
        <w:t xml:space="preserve"> </w:t>
      </w:r>
      <w:r>
        <w:t>W</w:t>
      </w:r>
      <w:r w:rsidR="002641A1">
        <w:t xml:space="preserve"> każdej</w:t>
      </w:r>
      <w:r>
        <w:t xml:space="preserve"> </w:t>
      </w:r>
      <w:r w:rsidR="00754CBD">
        <w:t>rozdzielnic</w:t>
      </w:r>
      <w:r w:rsidR="002641A1">
        <w:t>y</w:t>
      </w:r>
      <w:r w:rsidR="00754CBD">
        <w:t xml:space="preserve"> </w:t>
      </w:r>
      <w:r>
        <w:t>licznikow</w:t>
      </w:r>
      <w:r w:rsidR="002641A1">
        <w:t>ej</w:t>
      </w:r>
      <w:r w:rsidR="00754CBD">
        <w:t xml:space="preserve"> RG-K1</w:t>
      </w:r>
      <w:r w:rsidR="002641A1">
        <w:t xml:space="preserve"> i RG-</w:t>
      </w:r>
      <w:r w:rsidR="00754CBD">
        <w:t>K2</w:t>
      </w:r>
      <w:r>
        <w:t xml:space="preserve"> zabudowan</w:t>
      </w:r>
      <w:r w:rsidR="002641A1">
        <w:t>y</w:t>
      </w:r>
      <w:r>
        <w:t xml:space="preserve"> będ</w:t>
      </w:r>
      <w:r w:rsidR="002641A1">
        <w:t>zie</w:t>
      </w:r>
      <w:r>
        <w:t xml:space="preserve"> rozłącznik prądu</w:t>
      </w:r>
      <w:r w:rsidR="00754CBD">
        <w:t xml:space="preserve"> elektrycznego</w:t>
      </w:r>
      <w:r>
        <w:t xml:space="preserve">, pełniący funkcję </w:t>
      </w:r>
      <w:r w:rsidRPr="00246D33">
        <w:rPr>
          <w:b/>
        </w:rPr>
        <w:t>pożarowego wyłącznika prądu</w:t>
      </w:r>
      <w:r>
        <w:t>. Rozłącznik 3</w:t>
      </w:r>
      <w:r w:rsidR="00754CBD">
        <w:t> </w:t>
      </w:r>
      <w:r>
        <w:t>-</w:t>
      </w:r>
      <w:r w:rsidR="00754CBD">
        <w:t> </w:t>
      </w:r>
      <w:r>
        <w:t>fazowy przystosowany będzie do zdalnego wyłączenia przy zastosowaniu przycisków wyzwalających zainstalowanych przy wejściach głównych do budynku (PWP).</w:t>
      </w:r>
    </w:p>
    <w:p w:rsidR="0071198B" w:rsidRDefault="0071198B" w:rsidP="0071198B">
      <w:r>
        <w:t>Rozdzielnic</w:t>
      </w:r>
      <w:r w:rsidR="00754CBD">
        <w:t>e licznikowe</w:t>
      </w:r>
      <w:r>
        <w:t xml:space="preserve"> RG</w:t>
      </w:r>
      <w:r w:rsidR="00754CBD">
        <w:t>-K1/K2,</w:t>
      </w:r>
      <w:r>
        <w:t xml:space="preserve"> należy wyposażyć w ochronniki przeciwprzepięciowe klasy B+C.</w:t>
      </w:r>
    </w:p>
    <w:p w:rsidR="0071198B" w:rsidRDefault="0071198B" w:rsidP="0071198B">
      <w:r>
        <w:lastRenderedPageBreak/>
        <w:t>Do głównej szyny wyrównawczej GSW</w:t>
      </w:r>
      <w:r w:rsidR="00754CBD">
        <w:t>,</w:t>
      </w:r>
      <w:r>
        <w:t xml:space="preserve"> należy przyłączyć przewodem LgY 10 mm</w:t>
      </w:r>
      <w:r>
        <w:rPr>
          <w:vertAlign w:val="superscript"/>
        </w:rPr>
        <w:t>2</w:t>
      </w:r>
      <w:r>
        <w:t xml:space="preserve"> rurociągi zimnej, ciepłej wody oraz cyrkulacji, przy zastosowaniu opasek uziemiających.</w:t>
      </w:r>
    </w:p>
    <w:p w:rsidR="00754CBD" w:rsidRDefault="00754CBD" w:rsidP="0071198B">
      <w:r>
        <w:t>Wszystkie urządzenia zasilane z obwodów oraz zabezpieczenie dla nich pokazano na schemacie ideowym.</w:t>
      </w:r>
    </w:p>
    <w:p w:rsidR="00EA2907" w:rsidRDefault="00EA2907" w:rsidP="00EA2907">
      <w:pPr>
        <w:pStyle w:val="Nagwek3"/>
      </w:pPr>
      <w:bookmarkStart w:id="11" w:name="_Toc501017647"/>
      <w:bookmarkStart w:id="12" w:name="_Toc506544776"/>
      <w:r>
        <w:t>Szafa dystrybucji</w:t>
      </w:r>
      <w:bookmarkEnd w:id="11"/>
      <w:r>
        <w:t xml:space="preserve"> PD</w:t>
      </w:r>
      <w:bookmarkEnd w:id="12"/>
    </w:p>
    <w:p w:rsidR="00EA2907" w:rsidRDefault="002641A1" w:rsidP="00EA2907">
      <w:r>
        <w:t xml:space="preserve">W </w:t>
      </w:r>
      <w:r w:rsidR="00EA2907">
        <w:t>pomieszczeniu</w:t>
      </w:r>
      <w:r w:rsidR="00B824EF">
        <w:t xml:space="preserve"> technicznym</w:t>
      </w:r>
      <w:r w:rsidR="00EA2907">
        <w:t xml:space="preserve"> </w:t>
      </w:r>
      <w:r w:rsidR="00B824EF">
        <w:t>zaprojektowano</w:t>
      </w:r>
      <w:r w:rsidR="00EA2907">
        <w:t xml:space="preserve"> szafę dystrybucyjną teletechniczną - PD</w:t>
      </w:r>
      <w:r w:rsidR="00B824EF">
        <w:t>-K1</w:t>
      </w:r>
      <w:r>
        <w:t xml:space="preserve"> i PD-</w:t>
      </w:r>
      <w:r w:rsidR="00B824EF">
        <w:t>K2</w:t>
      </w:r>
      <w:r>
        <w:t xml:space="preserve"> -</w:t>
      </w:r>
      <w:r>
        <w:br/>
      </w:r>
      <w:r w:rsidR="00B824EF">
        <w:t xml:space="preserve">do której należy </w:t>
      </w:r>
      <w:r w:rsidR="00EA2907">
        <w:t>doprowadz</w:t>
      </w:r>
      <w:r w:rsidR="00B824EF">
        <w:t xml:space="preserve">ić </w:t>
      </w:r>
      <w:r>
        <w:t>kanalizację</w:t>
      </w:r>
      <w:r w:rsidR="00B824EF">
        <w:t xml:space="preserve"> teletechniczną</w:t>
      </w:r>
      <w:r>
        <w:t>.</w:t>
      </w:r>
      <w:r w:rsidR="00B824EF">
        <w:t xml:space="preserve"> Przejście przez ścianę budynku wykonać należy przez zastosowanie systemowego szczelnego przepustu kablowego.</w:t>
      </w:r>
      <w:r>
        <w:t xml:space="preserve"> W szafie PD będą umieszczone urządzenia operatorów zewnętrznych, panele wewnętrznej instalacji światłowodowej i wewnętrznej instalacji RTV, centrala domofonu.</w:t>
      </w:r>
      <w:r w:rsidR="009357C5">
        <w:t xml:space="preserve"> Wyposażenie szafy PD (600x800, 18U):</w:t>
      </w:r>
    </w:p>
    <w:p w:rsidR="009357C5" w:rsidRDefault="009357C5" w:rsidP="009357C5">
      <w:pPr>
        <w:pStyle w:val="Akapitzlist"/>
        <w:numPr>
          <w:ilvl w:val="0"/>
          <w:numId w:val="23"/>
        </w:numPr>
      </w:pPr>
      <w:r>
        <w:t>listwa zasilająca 9 gniazd / 16 A</w:t>
      </w:r>
      <w:r w:rsidR="00175155">
        <w:t xml:space="preserve"> - 1</w:t>
      </w:r>
      <w:r w:rsidR="004E1A33">
        <w:t xml:space="preserve"> </w:t>
      </w:r>
      <w:r w:rsidR="00175155">
        <w:t>szt.</w:t>
      </w:r>
    </w:p>
    <w:p w:rsidR="00DA10D6" w:rsidRDefault="00DA10D6" w:rsidP="00DA10D6">
      <w:pPr>
        <w:pStyle w:val="Akapitzlist"/>
        <w:numPr>
          <w:ilvl w:val="0"/>
          <w:numId w:val="23"/>
        </w:numPr>
      </w:pPr>
      <w:r>
        <w:t>półka</w:t>
      </w:r>
      <w:r w:rsidR="00175155">
        <w:t xml:space="preserve"> doczołowa 1U -</w:t>
      </w:r>
      <w:r>
        <w:t xml:space="preserve"> </w:t>
      </w:r>
      <w:r w:rsidR="004E1A33">
        <w:t>3</w:t>
      </w:r>
      <w:r>
        <w:t xml:space="preserve"> szt.</w:t>
      </w:r>
    </w:p>
    <w:p w:rsidR="00DA10D6" w:rsidRDefault="00DA10D6" w:rsidP="00DA10D6">
      <w:pPr>
        <w:pStyle w:val="Akapitzlist"/>
        <w:numPr>
          <w:ilvl w:val="0"/>
          <w:numId w:val="23"/>
        </w:numPr>
      </w:pPr>
      <w:r>
        <w:t>pacht panel 1U 24 porty typu F</w:t>
      </w:r>
      <w:r w:rsidR="00CF6A0D">
        <w:t>F</w:t>
      </w:r>
      <w:r w:rsidR="00175155">
        <w:t xml:space="preserve"> - 1</w:t>
      </w:r>
      <w:r w:rsidR="004E1A33">
        <w:t xml:space="preserve"> </w:t>
      </w:r>
      <w:r w:rsidR="00175155">
        <w:t>szt.</w:t>
      </w:r>
    </w:p>
    <w:p w:rsidR="00DA10D6" w:rsidRDefault="00175155" w:rsidP="00DA10D6">
      <w:pPr>
        <w:pStyle w:val="Akapitzlist"/>
        <w:numPr>
          <w:ilvl w:val="0"/>
          <w:numId w:val="23"/>
        </w:numPr>
      </w:pPr>
      <w:r>
        <w:t xml:space="preserve">panel światłowodowy 19" </w:t>
      </w:r>
      <w:r w:rsidR="00CF6A0D">
        <w:t>1</w:t>
      </w:r>
      <w:r>
        <w:t>U</w:t>
      </w:r>
      <w:r w:rsidR="004E1A33">
        <w:t>, prowadnice teleskopowe, 2 kasety na spawy - 1 szt.</w:t>
      </w:r>
    </w:p>
    <w:p w:rsidR="009357C5" w:rsidRDefault="009357C5" w:rsidP="009357C5">
      <w:r>
        <w:t>Szafa PD wykonana z blachy stalowej (korpus, osłona tylna, kątowniki nośne), drzwi - szkło hartowane, wykończenie powierzchni - malowanie farbą proszkową, stopień ochrony - IP20, stopy regulacyjne, szczotka do zastosowania w otworze kablowym</w:t>
      </w:r>
      <w:r w:rsidR="007F0B9B">
        <w:t>.</w:t>
      </w:r>
    </w:p>
    <w:p w:rsidR="0071198B" w:rsidRDefault="0071198B" w:rsidP="0071198B">
      <w:pPr>
        <w:pStyle w:val="Nagwek2"/>
      </w:pPr>
      <w:bookmarkStart w:id="13" w:name="_Toc501017640"/>
      <w:bookmarkStart w:id="14" w:name="_Toc506544777"/>
      <w:r>
        <w:t>Szacht instalacyjn</w:t>
      </w:r>
      <w:bookmarkEnd w:id="13"/>
      <w:r w:rsidR="003B1DB3">
        <w:t>y</w:t>
      </w:r>
      <w:bookmarkEnd w:id="14"/>
    </w:p>
    <w:p w:rsidR="0071198B" w:rsidRDefault="0071198B" w:rsidP="0071198B">
      <w:r>
        <w:t>Do prowadzenia</w:t>
      </w:r>
      <w:r w:rsidR="00EA2907">
        <w:t xml:space="preserve"> wewnętrznych</w:t>
      </w:r>
      <w:r>
        <w:t xml:space="preserve"> instalacji elektrycznych i teletechnicznych w budynku przewidziano szacht pionow</w:t>
      </w:r>
      <w:r w:rsidR="00EA2907">
        <w:t>y</w:t>
      </w:r>
      <w:r>
        <w:t xml:space="preserve"> od poziomu piwnic do ostatniego piętra. W celu uporządkowania instalacji</w:t>
      </w:r>
      <w:r w:rsidR="00EA2907">
        <w:t xml:space="preserve"> w</w:t>
      </w:r>
      <w:r>
        <w:t xml:space="preserve"> szach</w:t>
      </w:r>
      <w:r w:rsidR="00EA2907">
        <w:t>cie</w:t>
      </w:r>
      <w:r w:rsidR="002641A1">
        <w:t>,</w:t>
      </w:r>
      <w:r w:rsidR="00EA2907">
        <w:t xml:space="preserve"> należy</w:t>
      </w:r>
      <w:r>
        <w:t xml:space="preserve"> </w:t>
      </w:r>
      <w:r w:rsidR="00EA2907">
        <w:t>zainstalować drabinki instalacyjne,</w:t>
      </w:r>
      <w:r>
        <w:t xml:space="preserve"> odpowiednio</w:t>
      </w:r>
      <w:r w:rsidR="00EA2907">
        <w:t xml:space="preserve"> dla</w:t>
      </w:r>
      <w:r>
        <w:t xml:space="preserve"> instalacj</w:t>
      </w:r>
      <w:r w:rsidR="002641A1">
        <w:t>i</w:t>
      </w:r>
      <w:r>
        <w:t xml:space="preserve"> elektryczn</w:t>
      </w:r>
      <w:r w:rsidR="00EA2907">
        <w:t>ych</w:t>
      </w:r>
      <w:r>
        <w:t xml:space="preserve"> (wlz) i instalacj</w:t>
      </w:r>
      <w:r w:rsidR="002641A1">
        <w:t>i</w:t>
      </w:r>
      <w:r>
        <w:t xml:space="preserve"> teletechniczn</w:t>
      </w:r>
      <w:r w:rsidR="002641A1">
        <w:t>ych</w:t>
      </w:r>
      <w:r>
        <w:t xml:space="preserve"> (światłowód</w:t>
      </w:r>
      <w:r w:rsidR="00EA2907">
        <w:t xml:space="preserve"> +</w:t>
      </w:r>
      <w:r w:rsidR="002641A1">
        <w:t xml:space="preserve"> 2x</w:t>
      </w:r>
      <w:r w:rsidR="00EA2907">
        <w:t>RG6</w:t>
      </w:r>
      <w:r>
        <w:t xml:space="preserve"> [Op], domofon [D</w:t>
      </w:r>
      <w:r w:rsidR="00EA2907">
        <w:t>o</w:t>
      </w:r>
      <w:r>
        <w:t>]). Szacht od strony k</w:t>
      </w:r>
      <w:r w:rsidR="002641A1">
        <w:t>orytarzy</w:t>
      </w:r>
      <w:r>
        <w:t xml:space="preserve"> na poszczególnych kondygnacji, należy zabudować drzwiczkami/żaluzjami (stosując ujednolicone wymiary drzwiczek).</w:t>
      </w:r>
    </w:p>
    <w:p w:rsidR="002641A1" w:rsidRDefault="002641A1" w:rsidP="002641A1">
      <w:pPr>
        <w:pStyle w:val="Nagwek2"/>
      </w:pPr>
      <w:bookmarkStart w:id="15" w:name="_Toc506544778"/>
      <w:r>
        <w:t>Instalację administracyjne</w:t>
      </w:r>
      <w:bookmarkEnd w:id="15"/>
    </w:p>
    <w:p w:rsidR="002641A1" w:rsidRDefault="00137495" w:rsidP="00137495">
      <w:pPr>
        <w:pStyle w:val="Nagwek3"/>
      </w:pPr>
      <w:bookmarkStart w:id="16" w:name="_Toc506544779"/>
      <w:r>
        <w:t>Oświetlenie klatek schodowych</w:t>
      </w:r>
      <w:bookmarkEnd w:id="16"/>
    </w:p>
    <w:p w:rsidR="002641A1" w:rsidRDefault="00137495" w:rsidP="0071198B">
      <w:r>
        <w:t>Do oświetlenie klatek schodowych projektuje się oddzielny obwód zasilany z licznika administracyjnego budynku. Instalację</w:t>
      </w:r>
      <w:r w:rsidR="00B81C33">
        <w:t xml:space="preserve"> oświetlenia klatek,</w:t>
      </w:r>
      <w:r>
        <w:t xml:space="preserve"> należy układać w szachcie instalacyjnym, a na poszczególnych kondygnacjach </w:t>
      </w:r>
      <w:r w:rsidR="00B81C33">
        <w:t>podtynkowo, połączenia na poszczególnych kondygnacjach wykonać poprzez puszki n/t montowane do drabinek w szachcie instalacyjnym</w:t>
      </w:r>
      <w:r>
        <w:t>. Przewidziano montaż opraw ze źródłem led</w:t>
      </w:r>
      <w:r w:rsidR="00B81C33">
        <w:br/>
      </w:r>
      <w:r>
        <w:t>z wbudowanymi czujnikami ruchu</w:t>
      </w:r>
      <w:r w:rsidR="00B81C33">
        <w:t xml:space="preserve"> (360</w:t>
      </w:r>
      <w:r w:rsidR="00B81C33">
        <w:rPr>
          <w:rFonts w:cs="Times New Roman"/>
        </w:rPr>
        <w:t>°</w:t>
      </w:r>
      <w:r w:rsidR="00B81C33">
        <w:t>)</w:t>
      </w:r>
      <w:r>
        <w:t xml:space="preserve"> i zmierzchu. </w:t>
      </w:r>
      <w:r w:rsidR="00B81C33">
        <w:t>Czas świecenia opraw</w:t>
      </w:r>
      <w:r w:rsidR="00D1783F">
        <w:t>,</w:t>
      </w:r>
      <w:r w:rsidR="00B81C33">
        <w:t xml:space="preserve"> należy ustawić w uzgodnieniu</w:t>
      </w:r>
      <w:r w:rsidR="00B81C33">
        <w:br/>
        <w:t>z użytkownikiem.</w:t>
      </w:r>
    </w:p>
    <w:p w:rsidR="0043179A" w:rsidRDefault="0043179A" w:rsidP="0043179A">
      <w:pPr>
        <w:pStyle w:val="Nagwek3"/>
      </w:pPr>
      <w:bookmarkStart w:id="17" w:name="_Toc506544780"/>
      <w:r>
        <w:t>Oświetlenie pomieszczeń piwnicznych</w:t>
      </w:r>
      <w:bookmarkEnd w:id="17"/>
    </w:p>
    <w:p w:rsidR="0043179A" w:rsidRDefault="0043179A" w:rsidP="0071198B">
      <w:r>
        <w:t>W pomieszczeniach piwnicznych przewidziano oprawy hermetyczne LED załączane łącznikiem zlokalizowanym przy drzwiach wejściowych od strony pomieszczenia. Instalację wykonać przewodem YDY 3x1,5 mm</w:t>
      </w:r>
      <w:r>
        <w:rPr>
          <w:vertAlign w:val="superscript"/>
        </w:rPr>
        <w:t>2</w:t>
      </w:r>
      <w:r>
        <w:t xml:space="preserve"> układanym w rurkach RL mocowanych na uchwytach n/t. Oświetlenie korytarzy piwnic wykonać z wykorzystaniem opraw z czujnikami ruchu.</w:t>
      </w:r>
    </w:p>
    <w:p w:rsidR="0084020D" w:rsidRDefault="0084020D" w:rsidP="0084020D">
      <w:pPr>
        <w:pStyle w:val="Nagwek3"/>
      </w:pPr>
      <w:bookmarkStart w:id="18" w:name="_Toc501017649"/>
      <w:bookmarkStart w:id="19" w:name="_Toc506544781"/>
      <w:r>
        <w:t>Instalacja domofonowa i dzwonkowa</w:t>
      </w:r>
      <w:bookmarkEnd w:id="18"/>
      <w:bookmarkEnd w:id="19"/>
    </w:p>
    <w:p w:rsidR="0084020D" w:rsidRDefault="0084020D" w:rsidP="0084020D">
      <w:r>
        <w:t>Przy wejściach głównych do klatek schodowych budynku projektuje się kasetę z klawiaturą domofonową. We wszystkich mieszkaniach, należy zainstalować aparaty domofonowe na wysokości 1,6 m od poziomu podłogi. Piony domofonowe wykonać należy przewodem YDYp 2x1,0 mm</w:t>
      </w:r>
      <w:r>
        <w:rPr>
          <w:vertAlign w:val="superscript"/>
        </w:rPr>
        <w:t>2</w:t>
      </w:r>
      <w:r>
        <w:t>. Od pionu do aparatów</w:t>
      </w:r>
      <w:r>
        <w:br/>
        <w:t>w mieszkaniach ułożyć podtynkowo przewód YDYp 2x1,0 mm</w:t>
      </w:r>
      <w:r>
        <w:rPr>
          <w:vertAlign w:val="superscript"/>
        </w:rPr>
        <w:t>2</w:t>
      </w:r>
      <w:r>
        <w:t>. Instalacją wykonać w całość na systemie cyfrowym, np.: prod. PROEL. Rozdzielacze pionu instalować w szachcie instalacyjnym na poszczególnych kondygnacjach. Domofony kodować zgodnie z numeracją mieszkań.</w:t>
      </w:r>
    </w:p>
    <w:p w:rsidR="0084020D" w:rsidRDefault="0084020D" w:rsidP="0084020D">
      <w:r>
        <w:t>Łącznik dzwonkowy, należy umieścić od strony korytarza przy każdych drzwiach wejściowych</w:t>
      </w:r>
      <w:r>
        <w:br/>
        <w:t>do mieszkania, gong/dzwonek zainstalować nad drzwiami od strony mieszkania.</w:t>
      </w:r>
    </w:p>
    <w:p w:rsidR="00E83F91" w:rsidRDefault="00E83F91" w:rsidP="00E83F91">
      <w:pPr>
        <w:pStyle w:val="Nagwek3"/>
      </w:pPr>
      <w:bookmarkStart w:id="20" w:name="_Toc506544782"/>
      <w:r>
        <w:t>Zasilanie elektrycznych wypustów dachowych</w:t>
      </w:r>
      <w:bookmarkEnd w:id="20"/>
    </w:p>
    <w:p w:rsidR="00E83F91" w:rsidRDefault="00E83F91" w:rsidP="0071198B">
      <w:r>
        <w:t>Przewidziane w projekcie dachu</w:t>
      </w:r>
      <w:r w:rsidR="006C226D">
        <w:t xml:space="preserve"> elektryczne</w:t>
      </w:r>
      <w:r>
        <w:t xml:space="preserve"> wypusty </w:t>
      </w:r>
      <w:r w:rsidR="006C226D">
        <w:t>dachowe</w:t>
      </w:r>
      <w:r w:rsidR="00A76DA8">
        <w:t>,</w:t>
      </w:r>
      <w:r w:rsidR="006C226D">
        <w:t xml:space="preserve"> należy zasilić z obwodów administracyjnych. </w:t>
      </w:r>
      <w:r w:rsidR="00A76DA8">
        <w:t>Przewód zasilający wypusty, należy układać w szachcie instalacyjnym i doprowadzić</w:t>
      </w:r>
      <w:r w:rsidR="00A76DA8">
        <w:br/>
        <w:t>na strych budynku. W celu połączenia wypustów z przewodem zasilającym, należy zastosować puszki n/t. Wypusty będą sterowane przez termostat zainstalowany w rozdzielni RG oraz zewnętrzny czujnik temperatury.</w:t>
      </w:r>
    </w:p>
    <w:p w:rsidR="004E1A33" w:rsidRDefault="004E1A33" w:rsidP="0071198B"/>
    <w:p w:rsidR="00A76DA8" w:rsidRDefault="00DE60F7" w:rsidP="00DE60F7">
      <w:pPr>
        <w:pStyle w:val="Nagwek3"/>
      </w:pPr>
      <w:bookmarkStart w:id="21" w:name="_Toc506544783"/>
      <w:r>
        <w:lastRenderedPageBreak/>
        <w:t>Oświetlenie parkingu</w:t>
      </w:r>
      <w:bookmarkEnd w:id="21"/>
    </w:p>
    <w:p w:rsidR="00DE60F7" w:rsidRDefault="00DE60F7" w:rsidP="00DE60F7">
      <w:r>
        <w:t xml:space="preserve">Projektuje się oświetlenie przyległego parkingu dla mieszkańców budynku z obwodów administracyjnych klatki K2. W rozdzielnicy licznikowej RG-K2 przewidziano </w:t>
      </w:r>
      <w:r w:rsidR="00763206">
        <w:t>montaż zegara astronomicznego wraz</w:t>
      </w:r>
      <w:r w:rsidR="00763206">
        <w:br/>
        <w:t>z zabezpieczeniem dla kabla zasilającego oświetlenie parkingu.</w:t>
      </w:r>
    </w:p>
    <w:p w:rsidR="00DE60F7" w:rsidRDefault="00DE60F7" w:rsidP="00DE60F7">
      <w:r>
        <w:t xml:space="preserve">Do zasilania oświetlenia parkingu przewidziano kabel </w:t>
      </w:r>
      <w:r w:rsidR="00763206">
        <w:t>YKY</w:t>
      </w:r>
      <w:r>
        <w:t>, który należy ułożyć wg N SEP - E-004</w:t>
      </w:r>
      <w:r>
        <w:br/>
        <w:t xml:space="preserve">na głębokości 0,5 m na podsypce piaskowej o grubości 10 cm i zasypać taką samą warstwą piasku. Wzdłuż trasy ułożyć folię kablową koloru niebieskiego i uzupełnić wykop do poziomu terenu odpowiednio zagęszczając warstwy gruntu. W odległości, co 10 m, na zakrętach, skrzyżowaniach z innym uzbrojeniem na kablu, należy umieścić oznaczniki zawierające: typ kabla, wysokość napięcia, kierunek ułożenia, właściciela kabla, rok ułożenia. Na skrzyżowaniach trasy linii z ciągami kołowymi i pieszymi kable osłonić rurami ochronnymi </w:t>
      </w:r>
      <w:r>
        <w:rPr>
          <w:rFonts w:cs="Times New Roman"/>
        </w:rPr>
        <w:t>Ø</w:t>
      </w:r>
      <w:r>
        <w:t xml:space="preserve"> 50 mm.</w:t>
      </w:r>
    </w:p>
    <w:p w:rsidR="0011566B" w:rsidRDefault="001A223E" w:rsidP="00DE60F7">
      <w:r>
        <w:t>Oprawy oświetlenia parkingu ze źródłem w technologii led o mocy ok. 30 W</w:t>
      </w:r>
      <w:r w:rsidR="0011566B">
        <w:t>, IP65, IK10</w:t>
      </w:r>
      <w:r>
        <w:t>, z montażem bezpośrednim na słupie - forma klosza do uzgodnienia z Inwestorem. Słup stalowy ocynkowany</w:t>
      </w:r>
      <w:r w:rsidR="0011566B">
        <w:t xml:space="preserve"> o przekroju okrągłym, </w:t>
      </w:r>
      <w:r w:rsidR="00B60875">
        <w:t xml:space="preserve">wysokości H = 4 m, powinien spełniać wymagania </w:t>
      </w:r>
      <w:r w:rsidR="0011566B">
        <w:t>dla II strefy wiatrowej, montowany</w:t>
      </w:r>
      <w:r w:rsidR="0011566B">
        <w:br/>
        <w:t>na fundamencie betonowym prefabrykowanym. (np.: F-100).</w:t>
      </w:r>
    </w:p>
    <w:p w:rsidR="00DA74EC" w:rsidRDefault="00DA74EC" w:rsidP="00DA74EC">
      <w:pPr>
        <w:pStyle w:val="Nagwek3"/>
      </w:pPr>
      <w:bookmarkStart w:id="22" w:name="_Toc506544784"/>
      <w:r>
        <w:t>Przepompownia wód deszczowych P</w:t>
      </w:r>
      <w:r w:rsidR="000F11AC">
        <w:t>d</w:t>
      </w:r>
      <w:bookmarkEnd w:id="22"/>
    </w:p>
    <w:p w:rsidR="00DA74EC" w:rsidRPr="00DA74EC" w:rsidRDefault="00DA74EC" w:rsidP="00DA74EC">
      <w:r>
        <w:t>Do zasilania pompy przepompowni wód deszczowych P</w:t>
      </w:r>
      <w:r w:rsidR="000F11AC">
        <w:t>d</w:t>
      </w:r>
      <w:r>
        <w:t xml:space="preserve"> (lokalizacja pokazana na PZT)</w:t>
      </w:r>
      <w:r w:rsidR="000F11AC">
        <w:t>,</w:t>
      </w:r>
      <w:r>
        <w:t xml:space="preserve"> należy ułożyć kabel YKY</w:t>
      </w:r>
      <w:r w:rsidR="000F11AC">
        <w:t xml:space="preserve"> z szafy licznikowe RG-K2 klatki nr 2,</w:t>
      </w:r>
      <w:r>
        <w:t xml:space="preserve"> </w:t>
      </w:r>
      <w:r w:rsidR="000F11AC">
        <w:t>we wspólnym wykopie dla</w:t>
      </w:r>
      <w:r>
        <w:t xml:space="preserve"> wlz</w:t>
      </w:r>
      <w:r w:rsidR="000F11AC">
        <w:t>-ów</w:t>
      </w:r>
      <w:r>
        <w:t xml:space="preserve"> zasilających budynek.</w:t>
      </w:r>
      <w:r w:rsidR="000F11AC">
        <w:t xml:space="preserve"> Kabel układać wg N SEP - E-004 na głębokości 0,5 m na podsypce piaskowej o grubości 10 cm i zasypać taką samą warstwą piasku. </w:t>
      </w:r>
      <w:r>
        <w:t>Kab</w:t>
      </w:r>
      <w:r w:rsidR="000F11AC">
        <w:t xml:space="preserve">el zasilający, </w:t>
      </w:r>
      <w:r>
        <w:t xml:space="preserve">należy wprowadzić do studni przepompowni </w:t>
      </w:r>
      <w:r w:rsidR="000F11AC">
        <w:t>Pd, zgodnie z dokumentację producenta, prace wykonać w koordynacji z branżą sanitarną.</w:t>
      </w:r>
    </w:p>
    <w:p w:rsidR="00833BDD" w:rsidRDefault="00833BDD" w:rsidP="00833BDD">
      <w:pPr>
        <w:pStyle w:val="Nagwek2"/>
      </w:pPr>
      <w:bookmarkStart w:id="23" w:name="_Toc506544785"/>
      <w:r w:rsidRPr="00833BDD">
        <w:t>Instalacje elektryczne</w:t>
      </w:r>
      <w:r w:rsidR="00DE60F7">
        <w:t xml:space="preserve"> mieszkań</w:t>
      </w:r>
      <w:bookmarkEnd w:id="23"/>
    </w:p>
    <w:p w:rsidR="00235BA7" w:rsidRDefault="00235BA7" w:rsidP="00235BA7">
      <w:pPr>
        <w:pStyle w:val="Nagwek3"/>
      </w:pPr>
      <w:bookmarkStart w:id="24" w:name="_Toc501017655"/>
      <w:bookmarkStart w:id="25" w:name="_Toc506544786"/>
      <w:r>
        <w:t>Zasilanie mieszkań i tablica TM</w:t>
      </w:r>
      <w:bookmarkEnd w:id="24"/>
      <w:bookmarkEnd w:id="25"/>
    </w:p>
    <w:p w:rsidR="00235BA7" w:rsidRDefault="00235BA7" w:rsidP="00235BA7">
      <w:r>
        <w:t>Zasilanie mieszkań zrealizować przez ułożenie wlz z rozdzielni RG-K1 i RG-K2 do poszczególnych tablic elektrycznych TM. Wlz należy układać na drabinkach w szachcie. Od szachtu wlz-ty układać w rurze karbowanej PCV w podłodze klatki schodowej. Do tablicy TM wlz wprowadzić podtynkowo. Tablice TM</w:t>
      </w:r>
      <w:r>
        <w:br/>
        <w:t>w wykonanie p/t, zainstalować na wysokości 1,8 m od poziomu posadzki (górna krawędź). Wykonać czytelne opisy obwodów elektrycznych.</w:t>
      </w:r>
    </w:p>
    <w:p w:rsidR="00833BDD" w:rsidRDefault="00833BDD" w:rsidP="00833BDD">
      <w:pPr>
        <w:pStyle w:val="Nagwek3"/>
      </w:pPr>
      <w:bookmarkStart w:id="26" w:name="_Toc506544787"/>
      <w:r>
        <w:t>Gniazda wtykowe</w:t>
      </w:r>
      <w:bookmarkEnd w:id="26"/>
    </w:p>
    <w:p w:rsidR="00833BDD" w:rsidRDefault="00833BDD" w:rsidP="00833BDD">
      <w:r>
        <w:t>Instalację wykonać podtynkowo przewodem YDYp 3x2,5 mm</w:t>
      </w:r>
      <w:r>
        <w:rPr>
          <w:vertAlign w:val="superscript"/>
        </w:rPr>
        <w:t>2</w:t>
      </w:r>
      <w:r>
        <w:t>, 750 V, mocowanie za pomocą: pasków AL., uchwytów kabelkowych USMP, klejem Termik. W posadzce przewody układać w rurkach RL 18 i RL 22, mocowanych do podłoża. W łazienkach przewodu układać w bruzdach lub po zewnę</w:t>
      </w:r>
      <w:r w:rsidR="00372FEB">
        <w:t>trznych ścianach pomieszczenia.</w:t>
      </w:r>
    </w:p>
    <w:p w:rsidR="00833BDD" w:rsidRDefault="00833BDD" w:rsidP="00833BDD">
      <w:r>
        <w:t>Wysokość montażu:</w:t>
      </w:r>
    </w:p>
    <w:p w:rsidR="00833BDD" w:rsidRDefault="00833BDD" w:rsidP="006914DB">
      <w:pPr>
        <w:pStyle w:val="Akapitzlist"/>
        <w:numPr>
          <w:ilvl w:val="0"/>
          <w:numId w:val="4"/>
        </w:numPr>
        <w:ind w:left="786"/>
      </w:pPr>
      <w:r>
        <w:t>gniazda w pokojach i przedpokoju - 0,3 m,</w:t>
      </w:r>
    </w:p>
    <w:p w:rsidR="00833BDD" w:rsidRDefault="00833BDD" w:rsidP="006914DB">
      <w:pPr>
        <w:pStyle w:val="Akapitzlist"/>
        <w:numPr>
          <w:ilvl w:val="0"/>
          <w:numId w:val="4"/>
        </w:numPr>
        <w:ind w:left="786"/>
      </w:pPr>
      <w:r>
        <w:t>gniazda w łazience - 1,1 m,</w:t>
      </w:r>
    </w:p>
    <w:p w:rsidR="00833BDD" w:rsidRDefault="00833BDD" w:rsidP="006914DB">
      <w:pPr>
        <w:pStyle w:val="Akapitzlist"/>
        <w:numPr>
          <w:ilvl w:val="0"/>
          <w:numId w:val="4"/>
        </w:numPr>
        <w:ind w:left="786"/>
      </w:pPr>
      <w:r>
        <w:t>gniazd</w:t>
      </w:r>
      <w:r w:rsidR="00372FEB">
        <w:t>a</w:t>
      </w:r>
      <w:r>
        <w:t xml:space="preserve"> </w:t>
      </w:r>
      <w:r w:rsidR="00372FEB">
        <w:t>nadblatowe</w:t>
      </w:r>
      <w:r>
        <w:t xml:space="preserve"> - </w:t>
      </w:r>
      <w:r w:rsidR="00372FEB">
        <w:t>1,0</w:t>
      </w:r>
      <w:r>
        <w:t> m.</w:t>
      </w:r>
    </w:p>
    <w:p w:rsidR="00833BDD" w:rsidRDefault="00833BDD" w:rsidP="00833BDD">
      <w:r w:rsidRPr="00737F6B">
        <w:t>Niewymienione wysokości montażu oraz docelową lokalizację osprzętu</w:t>
      </w:r>
      <w:r w:rsidR="00235BA7">
        <w:t>,</w:t>
      </w:r>
      <w:r w:rsidRPr="00737F6B">
        <w:t xml:space="preserve"> należy uzgodnić z Inwestorem.</w:t>
      </w:r>
    </w:p>
    <w:p w:rsidR="00833BDD" w:rsidRPr="00737F6B" w:rsidRDefault="00833BDD" w:rsidP="00833BDD">
      <w:r w:rsidRPr="00737F6B">
        <w:t>Przy prowadzeniu instalacji</w:t>
      </w:r>
      <w:r>
        <w:t xml:space="preserve"> </w:t>
      </w:r>
      <w:r w:rsidRPr="00737F6B">
        <w:t>w warstwach ocieplających, w elementach o konstrukcji wypełnianej np. wełną mineralną oraz na stropodachach stosować osłonę z rurek PCV.</w:t>
      </w:r>
    </w:p>
    <w:p w:rsidR="00833BDD" w:rsidRDefault="00833BDD" w:rsidP="00833BDD">
      <w:pPr>
        <w:pStyle w:val="Nagwek3"/>
      </w:pPr>
      <w:bookmarkStart w:id="27" w:name="_Toc506544788"/>
      <w:r>
        <w:t>Oświetlenie pomieszczeń</w:t>
      </w:r>
      <w:bookmarkEnd w:id="27"/>
    </w:p>
    <w:p w:rsidR="00833BDD" w:rsidRDefault="00833BDD" w:rsidP="00833BDD">
      <w:r>
        <w:t>Instalację wykonać podtynkowo</w:t>
      </w:r>
      <w:r w:rsidR="00372FEB">
        <w:t>,</w:t>
      </w:r>
      <w:r>
        <w:t xml:space="preserve"> przewodem YDYp 3x1,5 mm</w:t>
      </w:r>
      <w:r>
        <w:rPr>
          <w:vertAlign w:val="superscript"/>
        </w:rPr>
        <w:t>2</w:t>
      </w:r>
      <w:r>
        <w:t xml:space="preserve"> do zasilania łączników i wypustów </w:t>
      </w:r>
      <w:r w:rsidR="00372FEB">
        <w:t>pojedynczych</w:t>
      </w:r>
      <w:r>
        <w:t>, YDYp 4x1,5 mm</w:t>
      </w:r>
      <w:r>
        <w:rPr>
          <w:vertAlign w:val="superscript"/>
        </w:rPr>
        <w:t>2</w:t>
      </w:r>
      <w:r>
        <w:t xml:space="preserve"> do zasilania wypustów w pokojach. Przewody mocować za pomocą: pasków AL., uchwytów kabelkowych USMP, klejem Termik. Połączenia przewodów wykonać w puszkach głębokich wyłączników oświetlenia. W pomieszczeniach przewidziano wypusty do montażu opraw.</w:t>
      </w:r>
    </w:p>
    <w:p w:rsidR="00833BDD" w:rsidRDefault="00833BDD" w:rsidP="00833BDD">
      <w:r>
        <w:t>Wysokość montażu:</w:t>
      </w:r>
    </w:p>
    <w:p w:rsidR="00833BDD" w:rsidRDefault="00833BDD" w:rsidP="006914DB">
      <w:pPr>
        <w:pStyle w:val="Akapitzlist"/>
        <w:numPr>
          <w:ilvl w:val="0"/>
          <w:numId w:val="5"/>
        </w:numPr>
      </w:pPr>
      <w:r>
        <w:t>łączniki oświetlenia - 1,2 m</w:t>
      </w:r>
    </w:p>
    <w:p w:rsidR="00833BDD" w:rsidRPr="00C948EF" w:rsidRDefault="00833BDD" w:rsidP="006914DB">
      <w:pPr>
        <w:pStyle w:val="Akapitzlist"/>
        <w:numPr>
          <w:ilvl w:val="0"/>
          <w:numId w:val="5"/>
        </w:numPr>
        <w:rPr>
          <w:rFonts w:cs="Times New Roman"/>
        </w:rPr>
      </w:pPr>
      <w:r>
        <w:t>wypust nad lustrem w łazience - 1,8 m.</w:t>
      </w:r>
    </w:p>
    <w:p w:rsidR="00833BDD" w:rsidRDefault="00833BDD" w:rsidP="00833BDD">
      <w:r w:rsidRPr="00737F6B">
        <w:t>Niewymienione wysokości montażu oraz docelową lokalizację osprzętu należy uzgodnić z Inwestorem.</w:t>
      </w:r>
    </w:p>
    <w:p w:rsidR="00EF786B" w:rsidRPr="00C948EF" w:rsidRDefault="00833BDD" w:rsidP="00833BDD">
      <w:r w:rsidRPr="00737F6B">
        <w:t>Przy prowadzeniu instalacji</w:t>
      </w:r>
      <w:r>
        <w:t xml:space="preserve"> </w:t>
      </w:r>
      <w:r w:rsidRPr="00737F6B">
        <w:t>w warstwach ocieplających, w elementach o konstrukcji wypełnianej np. wełną mineralną oraz na stropodachach stosować osłonę z rurek PCV.</w:t>
      </w:r>
    </w:p>
    <w:p w:rsidR="00833BDD" w:rsidRDefault="00833BDD" w:rsidP="00833BDD">
      <w:pPr>
        <w:pStyle w:val="Nagwek3"/>
      </w:pPr>
      <w:bookmarkStart w:id="28" w:name="_Toc506544789"/>
      <w:r>
        <w:lastRenderedPageBreak/>
        <w:t>Zasilanie kuchenki elektrycznej</w:t>
      </w:r>
      <w:bookmarkEnd w:id="28"/>
    </w:p>
    <w:p w:rsidR="00833BDD" w:rsidRDefault="00833BDD" w:rsidP="00833BDD">
      <w:r>
        <w:t>Zasilanie kuchni elektrycznej wykonać podtynkowo przewodem YDYp 5x2,5 mm</w:t>
      </w:r>
      <w:r>
        <w:rPr>
          <w:vertAlign w:val="superscript"/>
        </w:rPr>
        <w:t>2</w:t>
      </w:r>
      <w:r>
        <w:t>, zakończonym puszką natynkową PH-4 mocowaną do ściany kołkami. W puszce przewód zakończyć złączami WAGO. Wysokość montażu puszki - 0,3 m od posadzki.</w:t>
      </w:r>
    </w:p>
    <w:p w:rsidR="007E1A84" w:rsidRDefault="007E1A84" w:rsidP="007E1A84">
      <w:pPr>
        <w:pStyle w:val="Nagwek2"/>
      </w:pPr>
      <w:bookmarkStart w:id="29" w:name="_Toc506544790"/>
      <w:r>
        <w:t>Instalacje teletechniczne mieszkań</w:t>
      </w:r>
      <w:bookmarkEnd w:id="29"/>
    </w:p>
    <w:p w:rsidR="007E1A84" w:rsidRDefault="001F1CAF" w:rsidP="00141F9E">
      <w:pPr>
        <w:pStyle w:val="Nagwek3"/>
      </w:pPr>
      <w:bookmarkStart w:id="30" w:name="_Toc506544791"/>
      <w:r>
        <w:t>Teletechniczna Skrzynka mieszkaniowa TSM</w:t>
      </w:r>
      <w:bookmarkEnd w:id="30"/>
    </w:p>
    <w:p w:rsidR="00141F9E" w:rsidRDefault="00141F9E" w:rsidP="00141F9E">
      <w:r>
        <w:t>Od szafy PD d</w:t>
      </w:r>
      <w:r w:rsidR="001F1CAF">
        <w:t>o</w:t>
      </w:r>
      <w:r>
        <w:t xml:space="preserve"> każde</w:t>
      </w:r>
      <w:r w:rsidR="001F1CAF">
        <w:t xml:space="preserve">j teletechnicznej skrzynki </w:t>
      </w:r>
      <w:r>
        <w:t>mieszkani</w:t>
      </w:r>
      <w:r w:rsidR="001F1CAF">
        <w:t>owej TSM,</w:t>
      </w:r>
      <w:r>
        <w:t xml:space="preserve"> należy </w:t>
      </w:r>
      <w:r w:rsidR="001F1CAF">
        <w:t>ułożyć</w:t>
      </w:r>
      <w:r>
        <w:t xml:space="preserve"> przewód</w:t>
      </w:r>
      <w:r w:rsidR="0033782B">
        <w:t xml:space="preserve"> FTTX</w:t>
      </w:r>
      <w:r>
        <w:t xml:space="preserve"> </w:t>
      </w:r>
      <w:r w:rsidR="0033782B">
        <w:t>SM</w:t>
      </w:r>
      <w:r>
        <w:t xml:space="preserve"> </w:t>
      </w:r>
      <w:r w:rsidR="0033782B">
        <w:t xml:space="preserve">9/125um </w:t>
      </w:r>
      <w:r>
        <w:t>i 2 x przewód R</w:t>
      </w:r>
      <w:r w:rsidR="001F1CAF">
        <w:t>G</w:t>
      </w:r>
      <w:r w:rsidR="00E07A89">
        <w:t>-</w:t>
      </w:r>
      <w:r w:rsidR="001F1CAF">
        <w:t>6</w:t>
      </w:r>
      <w:r w:rsidR="0033782B">
        <w:t xml:space="preserve"> (kl. A, oplot min. 77 %, żyła Cu min. </w:t>
      </w:r>
      <w:r w:rsidR="0033782B">
        <w:rPr>
          <w:rFonts w:cs="Times New Roman"/>
        </w:rPr>
        <w:t>Ø</w:t>
      </w:r>
      <w:r w:rsidR="0033782B">
        <w:t> 1,0 mm)</w:t>
      </w:r>
      <w:r w:rsidR="001F1CAF">
        <w:t>. W skrzynce TSM sygnały dostarczone przez gestorów zostaną przełączone na zainstalowane w mieszkaniach</w:t>
      </w:r>
      <w:r w:rsidR="0033782B">
        <w:t xml:space="preserve"> zestawy</w:t>
      </w:r>
      <w:r w:rsidR="001F1CAF">
        <w:t xml:space="preserve"> gniazd</w:t>
      </w:r>
      <w:r w:rsidR="0033782B">
        <w:t xml:space="preserve"> </w:t>
      </w:r>
      <w:r w:rsidR="001F1CAF">
        <w:t>TV</w:t>
      </w:r>
      <w:r w:rsidR="0033782B">
        <w:br/>
      </w:r>
      <w:r w:rsidR="001F1CAF">
        <w:t xml:space="preserve">i </w:t>
      </w:r>
      <w:r w:rsidR="00D904DD">
        <w:t>RJ45.</w:t>
      </w:r>
      <w:r w:rsidR="0033782B">
        <w:t xml:space="preserve"> Skrzynkę TSM należy wyposażyć w podwójne gniazdo 230 V do zasilania urządzeń aktywnych, oraz panel do montażu gniazd abonenckich</w:t>
      </w:r>
      <w:r w:rsidR="00E07A89">
        <w:t xml:space="preserve"> SC/APC, F-F, RJ45</w:t>
      </w:r>
      <w:r w:rsidR="0033782B">
        <w:t>.</w:t>
      </w:r>
    </w:p>
    <w:p w:rsidR="00E07A89" w:rsidRDefault="00E07A89" w:rsidP="00E07A89">
      <w:pPr>
        <w:pStyle w:val="Nagwek3"/>
      </w:pPr>
      <w:bookmarkStart w:id="31" w:name="_Toc506544792"/>
      <w:r>
        <w:t>Instalacje teletechniczne w mieszkaniu</w:t>
      </w:r>
      <w:bookmarkEnd w:id="31"/>
    </w:p>
    <w:p w:rsidR="003B1DB3" w:rsidRPr="00E07A89" w:rsidRDefault="00E07A89" w:rsidP="00E07A89">
      <w:r>
        <w:t>Od skrzynki TSM do projektowanych zestawów gniazd TV+RJ45, należy rozprowadzić przewód RG-6</w:t>
      </w:r>
      <w:r>
        <w:br/>
        <w:t>i U/UTP 4x2x0,5 mm</w:t>
      </w:r>
      <w:r>
        <w:rPr>
          <w:vertAlign w:val="superscript"/>
        </w:rPr>
        <w:t>2</w:t>
      </w:r>
      <w:r>
        <w:t xml:space="preserve"> kat. 5e. Przewody należy układać w rurkach PCV. Gniazda montować we wspólnej ramce z gniazdami elektrycznymi na wysokości 0,3 m od posadzki.</w:t>
      </w:r>
    </w:p>
    <w:p w:rsidR="00235BA7" w:rsidRDefault="00235BA7" w:rsidP="00235BA7">
      <w:pPr>
        <w:pStyle w:val="Nagwek2"/>
      </w:pPr>
      <w:bookmarkStart w:id="32" w:name="_Toc501017659"/>
      <w:bookmarkStart w:id="33" w:name="_Toc506544793"/>
      <w:bookmarkStart w:id="34" w:name="_Toc425787238"/>
      <w:r>
        <w:t>Uziom fundamentowy i instalacja odgromowa</w:t>
      </w:r>
      <w:bookmarkEnd w:id="32"/>
      <w:bookmarkEnd w:id="33"/>
    </w:p>
    <w:p w:rsidR="00235BA7" w:rsidRDefault="00235BA7" w:rsidP="00235BA7">
      <w:r>
        <w:t xml:space="preserve">Uziom fundamentowy wykonać z bednarki FeZn 25x4 mm ułożonej na etapie wykonania fundamentów budynku. </w:t>
      </w:r>
      <w:r w:rsidRPr="000C14C1">
        <w:rPr>
          <w:b/>
        </w:rPr>
        <w:t xml:space="preserve">Rezystancja uziomu fundamentowego - R </w:t>
      </w:r>
      <w:r w:rsidRPr="000C14C1">
        <w:rPr>
          <w:rFonts w:cs="Times New Roman"/>
          <w:b/>
        </w:rPr>
        <w:t>≤</w:t>
      </w:r>
      <w:r w:rsidRPr="000C14C1">
        <w:rPr>
          <w:b/>
        </w:rPr>
        <w:t xml:space="preserve"> 10 </w:t>
      </w:r>
      <w:r w:rsidRPr="000C14C1">
        <w:rPr>
          <w:rFonts w:cs="Times New Roman"/>
          <w:b/>
        </w:rPr>
        <w:t>Ω</w:t>
      </w:r>
      <w:r>
        <w:t>. Siatkę uziomową pokazano na rysunkach.</w:t>
      </w:r>
    </w:p>
    <w:p w:rsidR="00235BA7" w:rsidRDefault="00235BA7" w:rsidP="00235BA7">
      <w:r>
        <w:t>Przyjęty zgodnie z PN-EN 62305 klasę ochrony LPS IV.</w:t>
      </w:r>
    </w:p>
    <w:p w:rsidR="00235BA7" w:rsidRDefault="00235BA7" w:rsidP="00235BA7">
      <w:r>
        <w:t>Zwody poziome niskie wykonać na dachu z drutu FeZn </w:t>
      </w:r>
      <w:r>
        <w:rPr>
          <w:rFonts w:cs="Times New Roman"/>
        </w:rPr>
        <w:t>Ø</w:t>
      </w:r>
      <w:r>
        <w:t> 8 mm, układane na uchwytach dachowych ocynkowanych. Opierzenia blaszane kominów łączyć do siatki zwodów, poprzez zwody niskie pionowe. Stosować osprzęt łączeniowy ocynkowany skręcany. Złącza kontrolne montować na wysokości ok. 0,5 m nad terenem w puszce podtynkowej w warstwie styropianu.</w:t>
      </w:r>
    </w:p>
    <w:p w:rsidR="00235BA7" w:rsidRDefault="00235BA7" w:rsidP="00235BA7">
      <w:r>
        <w:t>Zwody pionowe wykonać z drutu FeZn </w:t>
      </w:r>
      <w:r>
        <w:rPr>
          <w:rFonts w:cs="Times New Roman"/>
        </w:rPr>
        <w:t>Ø</w:t>
      </w:r>
      <w:r>
        <w:t xml:space="preserve"> 8 mm, układanym pod warstwą ocieplenia w rurkach z PCV modyfikowanego, o grubości ścianek </w:t>
      </w:r>
      <w:r>
        <w:rPr>
          <w:rFonts w:cs="Times New Roman"/>
        </w:rPr>
        <w:t>≥</w:t>
      </w:r>
      <w:r>
        <w:t xml:space="preserve"> 5 mm, mocowanej do ściany pod ociepleniem budynku.</w:t>
      </w:r>
    </w:p>
    <w:p w:rsidR="00993FA1" w:rsidRPr="006D7F7B" w:rsidRDefault="00993FA1" w:rsidP="006D7F7B">
      <w:pPr>
        <w:pStyle w:val="Nagwek2"/>
      </w:pPr>
      <w:bookmarkStart w:id="35" w:name="_Toc506544794"/>
      <w:r w:rsidRPr="006D7F7B">
        <w:t>Ochrona od porażeń elektrycznych</w:t>
      </w:r>
      <w:bookmarkEnd w:id="34"/>
      <w:bookmarkEnd w:id="35"/>
    </w:p>
    <w:p w:rsidR="00CE5239" w:rsidRDefault="00993FA1" w:rsidP="00993FA1">
      <w:r w:rsidRPr="00600C58">
        <w:t>Ochronę przed dotykiem bezpośrednim</w:t>
      </w:r>
      <w:r w:rsidR="00F97FE9">
        <w:t xml:space="preserve"> </w:t>
      </w:r>
      <w:r w:rsidRPr="00600C58">
        <w:t>/</w:t>
      </w:r>
      <w:r w:rsidR="00F97FE9">
        <w:t xml:space="preserve"> </w:t>
      </w:r>
      <w:r w:rsidRPr="00600C58">
        <w:t>ochrona podstawowa</w:t>
      </w:r>
      <w:r w:rsidR="005A4CC5">
        <w:t xml:space="preserve"> </w:t>
      </w:r>
      <w:r w:rsidRPr="00600C58">
        <w:t>/</w:t>
      </w:r>
      <w:r w:rsidR="005A4CC5">
        <w:t xml:space="preserve"> </w:t>
      </w:r>
      <w:r w:rsidRPr="00600C58">
        <w:t>stanowi izolacja robocza przewodów oraz osłony zewnętrzne urządzeń. Jako ochronę przed dotykiem pośrednim</w:t>
      </w:r>
      <w:r w:rsidR="005A4CC5">
        <w:t xml:space="preserve"> </w:t>
      </w:r>
      <w:r w:rsidRPr="00600C58">
        <w:t>/</w:t>
      </w:r>
      <w:r w:rsidR="005A4CC5">
        <w:t xml:space="preserve"> </w:t>
      </w:r>
      <w:r w:rsidRPr="00600C58">
        <w:t>ochrona dodatkowa</w:t>
      </w:r>
      <w:r w:rsidR="005A4CC5">
        <w:t xml:space="preserve"> </w:t>
      </w:r>
      <w:r w:rsidRPr="00600C58">
        <w:t>/ dla obwodów nowoprojektowanych zastosowano samoczynne wyłączenia zasilania</w:t>
      </w:r>
      <w:r w:rsidR="00F20805">
        <w:t xml:space="preserve"> </w:t>
      </w:r>
      <w:r w:rsidRPr="00600C58">
        <w:t>w przypadku przekroczenia napięcia dotykowego bezpiecznego oraz połączenia wyrównawcze. Jako środek ochrony przeciwporażeniowej dodatkowej zastosowano wyłączniki przeciwporażeniowe różnicowoprądowe.</w:t>
      </w:r>
    </w:p>
    <w:p w:rsidR="00993FA1" w:rsidRDefault="00993FA1" w:rsidP="00993FA1">
      <w:r w:rsidRPr="00600C58">
        <w:t>Instalacja odbiorcza</w:t>
      </w:r>
      <w:r w:rsidR="00CE5239">
        <w:t xml:space="preserve"> </w:t>
      </w:r>
      <w:r w:rsidRPr="00600C58">
        <w:t>w układzie TN-S.</w:t>
      </w:r>
    </w:p>
    <w:p w:rsidR="009C676D" w:rsidRDefault="009C676D" w:rsidP="006D7F7B">
      <w:pPr>
        <w:pStyle w:val="Nagwek2"/>
      </w:pPr>
      <w:bookmarkStart w:id="36" w:name="_Toc506544795"/>
      <w:r>
        <w:t>Uwagi</w:t>
      </w:r>
      <w:bookmarkEnd w:id="36"/>
    </w:p>
    <w:p w:rsidR="009A24C4" w:rsidRDefault="009C676D" w:rsidP="003C2A96">
      <w:r w:rsidRPr="00600C58">
        <w:t>Wszystkie prace powinny być prowadzone zgodnie z PBUiE, BHP, PN i sztuką budowlaną. Po</w:t>
      </w:r>
      <w:r w:rsidR="003A65ED" w:rsidRPr="00600C58">
        <w:rPr>
          <w:rFonts w:hint="eastAsia"/>
        </w:rPr>
        <w:t> </w:t>
      </w:r>
      <w:r w:rsidRPr="00600C58">
        <w:t>wykonaniu instalacji elektrycznych</w:t>
      </w:r>
      <w:r w:rsidR="00436792" w:rsidRPr="00600C58">
        <w:t>,</w:t>
      </w:r>
      <w:r w:rsidRPr="00600C58">
        <w:t xml:space="preserve"> należy wykonać badania i pomiary końcowe: rezystancji izolacji, skuteczności ochrony przeciwporażeniowej</w:t>
      </w:r>
      <w:r w:rsidR="00C700CA">
        <w:t>, natężenie oświetlenia</w:t>
      </w:r>
      <w:r w:rsidR="00D04D33">
        <w:t>.</w:t>
      </w:r>
      <w:r w:rsidR="0001659D">
        <w:t xml:space="preserve"> </w:t>
      </w:r>
      <w:r w:rsidRPr="00600C58">
        <w:t>Protokoł</w:t>
      </w:r>
      <w:r w:rsidR="00E179EB" w:rsidRPr="00600C58">
        <w:t>y badań</w:t>
      </w:r>
      <w:r w:rsidR="00F20805">
        <w:t xml:space="preserve"> </w:t>
      </w:r>
      <w:r w:rsidR="00E179EB" w:rsidRPr="00600C58">
        <w:t>i pomiarów przedłożyć Inwestorowi</w:t>
      </w:r>
      <w:r w:rsidRPr="00600C58">
        <w:t>.</w:t>
      </w:r>
      <w:r w:rsidR="00627582" w:rsidRPr="00600C58">
        <w:t xml:space="preserve"> </w:t>
      </w:r>
      <w:r w:rsidRPr="00600C58">
        <w:t>Przy pracach wykonawczych dopuszcza się zmianę urządzeń na</w:t>
      </w:r>
      <w:r w:rsidR="00E179EB" w:rsidRPr="00600C58">
        <w:t xml:space="preserve"> </w:t>
      </w:r>
      <w:r w:rsidRPr="00600C58">
        <w:t>odpowiadające parametr</w:t>
      </w:r>
      <w:r w:rsidR="00E179EB" w:rsidRPr="00600C58">
        <w:t>ami</w:t>
      </w:r>
      <w:r w:rsidRPr="00600C58">
        <w:t xml:space="preserve"> projektowanym, posiadające atesty i</w:t>
      </w:r>
      <w:r w:rsidR="003A65ED" w:rsidRPr="00600C58">
        <w:t xml:space="preserve"> </w:t>
      </w:r>
      <w:r w:rsidRPr="00600C58">
        <w:t>spełniające polskie normy.</w:t>
      </w:r>
    </w:p>
    <w:p w:rsidR="001E07C0" w:rsidRDefault="001E07C0">
      <w:pPr>
        <w:spacing w:before="0" w:after="200" w:line="276" w:lineRule="auto"/>
        <w:ind w:left="0"/>
      </w:pPr>
      <w:r>
        <w:br w:type="page"/>
      </w:r>
    </w:p>
    <w:p w:rsidR="00375DF2" w:rsidRPr="003B1DB3" w:rsidRDefault="00375DF2" w:rsidP="00375DF2">
      <w:pPr>
        <w:pStyle w:val="Nagwek2"/>
        <w:spacing w:before="40" w:after="40"/>
      </w:pPr>
      <w:bookmarkStart w:id="37" w:name="_Toc466453382"/>
      <w:bookmarkStart w:id="38" w:name="_Toc472957786"/>
      <w:bookmarkStart w:id="39" w:name="_Toc506544796"/>
      <w:bookmarkStart w:id="40" w:name="_Toc424714783"/>
      <w:bookmarkStart w:id="41" w:name="_Toc450598846"/>
      <w:r w:rsidRPr="003B1DB3">
        <w:lastRenderedPageBreak/>
        <w:t>O</w:t>
      </w:r>
      <w:bookmarkEnd w:id="37"/>
      <w:bookmarkEnd w:id="38"/>
      <w:r w:rsidR="00BE39FA" w:rsidRPr="003B1DB3">
        <w:t>bliczenia</w:t>
      </w:r>
      <w:bookmarkEnd w:id="39"/>
    </w:p>
    <w:bookmarkEnd w:id="40"/>
    <w:bookmarkEnd w:id="41"/>
    <w:p w:rsidR="00375DF2" w:rsidRPr="000A72EB" w:rsidRDefault="0002305D" w:rsidP="0002305D">
      <w:pPr>
        <w:spacing w:before="100" w:after="100"/>
        <w:rPr>
          <w:b/>
        </w:rPr>
      </w:pPr>
      <w:r>
        <w:rPr>
          <w:b/>
        </w:rPr>
        <w:t>BILANS MOCY</w:t>
      </w:r>
    </w:p>
    <w:p w:rsidR="00375DF2" w:rsidRPr="003454A2" w:rsidRDefault="00CE5239" w:rsidP="00375DF2">
      <w:r>
        <w:tab/>
        <w:t>M</w:t>
      </w:r>
      <w:r w:rsidR="00375DF2" w:rsidRPr="003454A2">
        <w:t xml:space="preserve">oc szczytowa </w:t>
      </w:r>
      <w:r w:rsidR="003B1DB3">
        <w:t>RG-K1/K2</w:t>
      </w:r>
      <w:r>
        <w:tab/>
      </w:r>
      <w:r w:rsidR="00375DF2" w:rsidRPr="003454A2">
        <w:tab/>
      </w:r>
      <w:r w:rsidR="00375DF2" w:rsidRPr="003454A2">
        <w:tab/>
        <w:t>P</w:t>
      </w:r>
      <w:r w:rsidR="00375DF2" w:rsidRPr="003454A2">
        <w:rPr>
          <w:vertAlign w:val="subscript"/>
        </w:rPr>
        <w:t>s</w:t>
      </w:r>
      <w:r w:rsidR="00375DF2" w:rsidRPr="003454A2">
        <w:t xml:space="preserve"> = </w:t>
      </w:r>
      <w:r w:rsidR="003B1DB3">
        <w:t>54,5</w:t>
      </w:r>
      <w:r w:rsidR="00375DF2" w:rsidRPr="003454A2">
        <w:t> kW</w:t>
      </w:r>
    </w:p>
    <w:p w:rsidR="00375DF2" w:rsidRDefault="0002305D" w:rsidP="00375DF2">
      <w:r>
        <w:tab/>
      </w:r>
      <w:r w:rsidR="00375DF2" w:rsidRPr="003454A2">
        <w:t xml:space="preserve">Prąd szczytowy </w:t>
      </w:r>
      <w:r w:rsidR="00CE5239">
        <w:t>TE1</w:t>
      </w:r>
      <w:r w:rsidR="00375DF2" w:rsidRPr="003454A2">
        <w:tab/>
      </w:r>
      <w:r w:rsidR="00CE5239">
        <w:tab/>
      </w:r>
      <w:r w:rsidR="003454A2" w:rsidRPr="003454A2">
        <w:tab/>
      </w:r>
      <w:r w:rsidR="00375DF2" w:rsidRPr="003454A2">
        <w:tab/>
        <w:t>I</w:t>
      </w:r>
      <w:r w:rsidR="00375DF2" w:rsidRPr="003454A2">
        <w:rPr>
          <w:vertAlign w:val="subscript"/>
        </w:rPr>
        <w:t>s</w:t>
      </w:r>
      <w:r w:rsidR="00375DF2" w:rsidRPr="003454A2">
        <w:t xml:space="preserve"> = </w:t>
      </w:r>
      <w:r w:rsidR="003B1DB3">
        <w:t>85</w:t>
      </w:r>
      <w:r w:rsidR="00CE5239">
        <w:t> </w:t>
      </w:r>
      <w:r w:rsidR="00375DF2" w:rsidRPr="003454A2">
        <w:t>A</w:t>
      </w:r>
    </w:p>
    <w:p w:rsidR="00375DF2" w:rsidRDefault="0002305D" w:rsidP="00375DF2">
      <w:r>
        <w:tab/>
      </w:r>
      <w:r w:rsidR="00375DF2" w:rsidRPr="000A72EB">
        <w:t>Prąd zabezpieczenia</w:t>
      </w:r>
      <w:r w:rsidR="006F0F56">
        <w:t xml:space="preserve"> w</w:t>
      </w:r>
      <w:r w:rsidR="00375DF2">
        <w:t xml:space="preserve"> ZK</w:t>
      </w:r>
      <w:r w:rsidR="00375DF2">
        <w:tab/>
      </w:r>
      <w:r w:rsidR="00375DF2">
        <w:tab/>
      </w:r>
      <w:r w:rsidR="00375DF2">
        <w:tab/>
      </w:r>
      <w:r w:rsidR="00375DF2" w:rsidRPr="000A72EB">
        <w:t>I</w:t>
      </w:r>
      <w:r w:rsidR="00375DF2" w:rsidRPr="000A72EB">
        <w:rPr>
          <w:vertAlign w:val="subscript"/>
        </w:rPr>
        <w:t>b</w:t>
      </w:r>
      <w:r w:rsidR="00375DF2" w:rsidRPr="000A72EB">
        <w:t xml:space="preserve"> = </w:t>
      </w:r>
      <w:r w:rsidR="003B1DB3">
        <w:t>10</w:t>
      </w:r>
      <w:r w:rsidR="00CE5239">
        <w:t>0</w:t>
      </w:r>
      <w:r w:rsidR="00375DF2">
        <w:t> </w:t>
      </w:r>
      <w:r w:rsidR="00375DF2" w:rsidRPr="000A72EB">
        <w:t>A</w:t>
      </w:r>
      <w:r>
        <w:t xml:space="preserve"> [</w:t>
      </w:r>
      <w:r w:rsidR="00C70098" w:rsidRPr="0002305D">
        <w:t>I</w:t>
      </w:r>
      <w:r w:rsidR="00C70098" w:rsidRPr="0002305D">
        <w:rPr>
          <w:vertAlign w:val="subscript"/>
        </w:rPr>
        <w:t>nw</w:t>
      </w:r>
      <w:r w:rsidR="00C70098">
        <w:t xml:space="preserve"> = </w:t>
      </w:r>
      <w:r w:rsidR="00BF2697">
        <w:t>1</w:t>
      </w:r>
      <w:r>
        <w:t>0 kA]</w:t>
      </w:r>
    </w:p>
    <w:p w:rsidR="006F0F56" w:rsidRDefault="006F0F56" w:rsidP="0002305D">
      <w:pPr>
        <w:spacing w:before="100" w:after="100"/>
        <w:rPr>
          <w:b/>
        </w:rPr>
      </w:pPr>
    </w:p>
    <w:p w:rsidR="00375DF2" w:rsidRDefault="006F0F56" w:rsidP="0002305D">
      <w:pPr>
        <w:spacing w:before="100" w:after="100"/>
        <w:rPr>
          <w:b/>
        </w:rPr>
      </w:pPr>
      <w:r>
        <w:rPr>
          <w:b/>
        </w:rPr>
        <w:t>S</w:t>
      </w:r>
      <w:r w:rsidR="0002305D">
        <w:rPr>
          <w:b/>
        </w:rPr>
        <w:t xml:space="preserve">PRAWDZENIE DOBORU </w:t>
      </w:r>
      <w:r w:rsidR="00743B60" w:rsidRPr="001E07C0">
        <w:rPr>
          <w:b/>
        </w:rPr>
        <w:t xml:space="preserve">WLZ ZK - </w:t>
      </w:r>
      <w:r w:rsidR="003B1DB3">
        <w:rPr>
          <w:b/>
        </w:rPr>
        <w:t>RG-K1</w:t>
      </w:r>
    </w:p>
    <w:p w:rsidR="00C234FF" w:rsidRDefault="0031266E" w:rsidP="0031266E">
      <w:r>
        <w:tab/>
      </w:r>
      <w:r w:rsidR="00C234FF">
        <w:t>P</w:t>
      </w:r>
      <w:r>
        <w:t>rzyjęto wlz</w:t>
      </w:r>
      <w:r w:rsidRPr="00453C20">
        <w:t xml:space="preserve"> - YKY</w:t>
      </w:r>
      <w:r w:rsidR="00C35E34">
        <w:t>4x50 </w:t>
      </w:r>
      <w:r w:rsidRPr="00453C20">
        <w:t>mm</w:t>
      </w:r>
      <w:r w:rsidRPr="00453C20">
        <w:rPr>
          <w:vertAlign w:val="superscript"/>
        </w:rPr>
        <w:t>2</w:t>
      </w:r>
      <w:r w:rsidRPr="00453C20">
        <w:t xml:space="preserve"> I</w:t>
      </w:r>
      <w:r w:rsidRPr="00453C20">
        <w:rPr>
          <w:vertAlign w:val="subscript"/>
        </w:rPr>
        <w:t>dd</w:t>
      </w:r>
      <w:r w:rsidRPr="00453C20">
        <w:t> = </w:t>
      </w:r>
      <w:r w:rsidR="00100E6F">
        <w:t>122</w:t>
      </w:r>
      <w:r w:rsidRPr="00453C20">
        <w:t xml:space="preserve"> A (sposób ułożenia </w:t>
      </w:r>
      <w:r w:rsidR="00C35E34">
        <w:t>D</w:t>
      </w:r>
      <w:r w:rsidRPr="00453C20">
        <w:t>), L =</w:t>
      </w:r>
      <w:r>
        <w:t xml:space="preserve"> </w:t>
      </w:r>
      <w:r w:rsidR="003B1DB3">
        <w:t>3</w:t>
      </w:r>
      <w:r w:rsidR="006F41D7">
        <w:t>6</w:t>
      </w:r>
      <w:r>
        <w:t> m</w:t>
      </w:r>
    </w:p>
    <w:p w:rsidR="00DF7931" w:rsidRPr="001E07C0" w:rsidRDefault="008325C3" w:rsidP="00375DF2">
      <w:pPr>
        <w:rPr>
          <w:b/>
        </w:rPr>
      </w:pPr>
      <w:r w:rsidRPr="001E07C0">
        <w:rPr>
          <w:b/>
        </w:rPr>
        <w:tab/>
      </w:r>
      <w:r w:rsidR="0002305D">
        <w:rPr>
          <w:b/>
        </w:rPr>
        <w:t>Dobór przekroju</w:t>
      </w:r>
    </w:p>
    <w:p w:rsidR="00DF7931" w:rsidRPr="001E07C0" w:rsidRDefault="00DF7931" w:rsidP="00DF7931">
      <w:pPr>
        <w:rPr>
          <w:b/>
        </w:rPr>
      </w:pPr>
      <w:r w:rsidRPr="001E07C0">
        <w:tab/>
        <w:t>I</w:t>
      </w:r>
      <w:r w:rsidRPr="001E07C0">
        <w:rPr>
          <w:vertAlign w:val="subscript"/>
        </w:rPr>
        <w:t>b</w:t>
      </w:r>
      <w:r w:rsidRPr="001E07C0">
        <w:t xml:space="preserve"> ≤ I</w:t>
      </w:r>
      <w:r w:rsidRPr="001E07C0">
        <w:rPr>
          <w:vertAlign w:val="subscript"/>
        </w:rPr>
        <w:t>dd</w:t>
      </w:r>
      <w:r w:rsidRPr="001E07C0">
        <w:tab/>
      </w:r>
      <w:r w:rsidRPr="001E07C0">
        <w:tab/>
      </w:r>
      <w:r w:rsidR="00100E6F">
        <w:t>10</w:t>
      </w:r>
      <w:r w:rsidR="00C35E34">
        <w:t>0</w:t>
      </w:r>
      <w:r w:rsidRPr="001E07C0">
        <w:t xml:space="preserve"> ≤ </w:t>
      </w:r>
      <w:r w:rsidR="00100E6F">
        <w:t>122</w:t>
      </w:r>
      <w:r w:rsidR="00C35E34">
        <w:tab/>
      </w:r>
      <w:r w:rsidR="0002305D">
        <w:tab/>
      </w:r>
      <w:r w:rsidR="0002305D">
        <w:tab/>
      </w:r>
      <w:r w:rsidR="0002305D">
        <w:tab/>
      </w:r>
      <w:r w:rsidRPr="001E07C0">
        <w:tab/>
      </w:r>
      <w:r w:rsidR="001E07C0" w:rsidRPr="001E07C0">
        <w:rPr>
          <w:i/>
        </w:rPr>
        <w:t>w</w:t>
      </w:r>
      <w:r w:rsidRPr="001E07C0">
        <w:rPr>
          <w:i/>
        </w:rPr>
        <w:t>arunek spełniony</w:t>
      </w:r>
    </w:p>
    <w:p w:rsidR="00DF7931" w:rsidRPr="001E07C0" w:rsidRDefault="008325C3" w:rsidP="00375DF2">
      <w:pPr>
        <w:rPr>
          <w:b/>
        </w:rPr>
      </w:pPr>
      <w:r w:rsidRPr="001E07C0">
        <w:rPr>
          <w:b/>
        </w:rPr>
        <w:tab/>
      </w:r>
      <w:r w:rsidR="00DF7931" w:rsidRPr="001E07C0">
        <w:rPr>
          <w:b/>
        </w:rPr>
        <w:t>Dobór zabezpieczenia przeciążeniowego (</w:t>
      </w:r>
      <w:r w:rsidR="001F7F4C" w:rsidRPr="001E07C0">
        <w:rPr>
          <w:b/>
        </w:rPr>
        <w:t xml:space="preserve">zabezpieczenie w </w:t>
      </w:r>
      <w:r w:rsidR="00DF7931" w:rsidRPr="001E07C0">
        <w:rPr>
          <w:b/>
        </w:rPr>
        <w:t>ZK)</w:t>
      </w:r>
    </w:p>
    <w:p w:rsidR="00375DF2" w:rsidRPr="008D6BEF" w:rsidRDefault="00DF7931" w:rsidP="00375DF2">
      <w:pPr>
        <w:rPr>
          <w:lang w:val="en-US"/>
        </w:rPr>
      </w:pPr>
      <w:r w:rsidRPr="001E07C0">
        <w:tab/>
      </w:r>
      <w:r w:rsidR="00375DF2" w:rsidRPr="008D6BEF">
        <w:rPr>
          <w:lang w:val="en-US"/>
        </w:rPr>
        <w:t>I</w:t>
      </w:r>
      <w:r w:rsidR="00375DF2" w:rsidRPr="008D6BEF">
        <w:rPr>
          <w:vertAlign w:val="subscript"/>
          <w:lang w:val="en-US"/>
        </w:rPr>
        <w:t>s</w:t>
      </w:r>
      <w:r w:rsidR="00375DF2" w:rsidRPr="008D6BEF">
        <w:rPr>
          <w:lang w:val="en-US"/>
        </w:rPr>
        <w:t xml:space="preserve"> &lt; I</w:t>
      </w:r>
      <w:r w:rsidR="00375DF2" w:rsidRPr="008D6BEF">
        <w:rPr>
          <w:vertAlign w:val="subscript"/>
          <w:lang w:val="en-US"/>
        </w:rPr>
        <w:t>b</w:t>
      </w:r>
      <w:r w:rsidR="00375DF2" w:rsidRPr="008D6BEF">
        <w:rPr>
          <w:lang w:val="en-US"/>
        </w:rPr>
        <w:t xml:space="preserve"> &lt; I</w:t>
      </w:r>
      <w:r w:rsidR="00375DF2" w:rsidRPr="008D6BEF">
        <w:rPr>
          <w:vertAlign w:val="subscript"/>
          <w:lang w:val="en-US"/>
        </w:rPr>
        <w:t>dd</w:t>
      </w:r>
      <w:r w:rsidR="00963E2D" w:rsidRPr="008D6BEF">
        <w:rPr>
          <w:lang w:val="en-US"/>
        </w:rPr>
        <w:tab/>
      </w:r>
      <w:r w:rsidR="00963E2D" w:rsidRPr="008D6BEF">
        <w:rPr>
          <w:lang w:val="en-US"/>
        </w:rPr>
        <w:tab/>
      </w:r>
      <w:r w:rsidR="00375DF2" w:rsidRPr="008D6BEF">
        <w:rPr>
          <w:lang w:val="en-US"/>
        </w:rPr>
        <w:t>I</w:t>
      </w:r>
      <w:r w:rsidR="00375DF2" w:rsidRPr="008D6BEF">
        <w:rPr>
          <w:vertAlign w:val="subscript"/>
          <w:lang w:val="en-US"/>
        </w:rPr>
        <w:t>Z</w:t>
      </w:r>
      <w:r w:rsidR="00375DF2" w:rsidRPr="008D6BEF">
        <w:rPr>
          <w:lang w:val="en-US"/>
        </w:rPr>
        <w:t xml:space="preserve"> ≤ 1,45 I</w:t>
      </w:r>
      <w:r w:rsidR="00375DF2" w:rsidRPr="008D6BEF">
        <w:rPr>
          <w:vertAlign w:val="subscript"/>
          <w:lang w:val="en-US"/>
        </w:rPr>
        <w:t>dd</w:t>
      </w:r>
      <w:r w:rsidR="00375DF2" w:rsidRPr="008D6BEF">
        <w:rPr>
          <w:lang w:val="en-US"/>
        </w:rPr>
        <w:tab/>
      </w:r>
      <w:r w:rsidR="00963E2D" w:rsidRPr="008D6BEF">
        <w:rPr>
          <w:lang w:val="en-US"/>
        </w:rPr>
        <w:tab/>
      </w:r>
      <w:r w:rsidR="00375DF2" w:rsidRPr="008D6BEF">
        <w:rPr>
          <w:lang w:val="en-US"/>
        </w:rPr>
        <w:t>k</w:t>
      </w:r>
      <w:r w:rsidR="00375DF2" w:rsidRPr="008D6BEF">
        <w:rPr>
          <w:vertAlign w:val="subscript"/>
          <w:lang w:val="en-US"/>
        </w:rPr>
        <w:t>2</w:t>
      </w:r>
      <w:r w:rsidR="00375DF2" w:rsidRPr="008D6BEF">
        <w:rPr>
          <w:lang w:val="en-US"/>
        </w:rPr>
        <w:t xml:space="preserve"> I</w:t>
      </w:r>
      <w:r w:rsidR="00375DF2" w:rsidRPr="008D6BEF">
        <w:rPr>
          <w:vertAlign w:val="subscript"/>
          <w:lang w:val="en-US"/>
        </w:rPr>
        <w:t>b</w:t>
      </w:r>
      <w:r w:rsidR="00375DF2" w:rsidRPr="008D6BEF">
        <w:rPr>
          <w:lang w:val="en-US"/>
        </w:rPr>
        <w:t xml:space="preserve"> ≤ 1,45 I</w:t>
      </w:r>
      <w:r w:rsidR="00375DF2" w:rsidRPr="008D6BEF">
        <w:rPr>
          <w:vertAlign w:val="subscript"/>
          <w:lang w:val="en-US"/>
        </w:rPr>
        <w:t>dd</w:t>
      </w:r>
    </w:p>
    <w:p w:rsidR="00375DF2" w:rsidRPr="001E07C0" w:rsidRDefault="00DF7931" w:rsidP="00375DF2">
      <w:pPr>
        <w:rPr>
          <w:b/>
        </w:rPr>
      </w:pPr>
      <w:r w:rsidRPr="008D6BEF">
        <w:rPr>
          <w:lang w:val="en-US"/>
        </w:rPr>
        <w:tab/>
      </w:r>
      <w:r w:rsidR="00100E6F">
        <w:t>85</w:t>
      </w:r>
      <w:r w:rsidR="00375DF2" w:rsidRPr="001E07C0">
        <w:t xml:space="preserve"> &lt; </w:t>
      </w:r>
      <w:r w:rsidR="00100E6F">
        <w:t>10</w:t>
      </w:r>
      <w:r w:rsidR="00C35E34">
        <w:t>0</w:t>
      </w:r>
      <w:r w:rsidR="00375DF2" w:rsidRPr="001E07C0">
        <w:t xml:space="preserve"> &lt; </w:t>
      </w:r>
      <w:r w:rsidR="00100E6F">
        <w:t>122</w:t>
      </w:r>
      <w:r w:rsidR="00963E2D" w:rsidRPr="001E07C0">
        <w:tab/>
      </w:r>
      <w:r w:rsidR="009312F0">
        <w:tab/>
      </w:r>
      <w:r w:rsidR="00375DF2" w:rsidRPr="001E07C0">
        <w:t xml:space="preserve">1,6 x </w:t>
      </w:r>
      <w:r w:rsidR="00100E6F">
        <w:t>10</w:t>
      </w:r>
      <w:r w:rsidR="00E40D74">
        <w:t>0</w:t>
      </w:r>
      <w:r w:rsidR="00375DF2" w:rsidRPr="001E07C0">
        <w:t xml:space="preserve"> = </w:t>
      </w:r>
      <w:r w:rsidR="00100E6F">
        <w:t>160</w:t>
      </w:r>
      <w:r w:rsidR="00375DF2" w:rsidRPr="001E07C0">
        <w:t xml:space="preserve"> &lt; 1,45 x </w:t>
      </w:r>
      <w:r w:rsidR="00100E6F">
        <w:t>122</w:t>
      </w:r>
      <w:r w:rsidR="00375DF2" w:rsidRPr="001E07C0">
        <w:t xml:space="preserve"> = </w:t>
      </w:r>
      <w:r w:rsidR="00C35E34">
        <w:t>1</w:t>
      </w:r>
      <w:r w:rsidR="00100E6F">
        <w:t>77</w:t>
      </w:r>
      <w:r w:rsidR="00C35E34">
        <w:tab/>
      </w:r>
      <w:r w:rsidR="004D5DB2">
        <w:rPr>
          <w:i/>
        </w:rPr>
        <w:t>w</w:t>
      </w:r>
      <w:r w:rsidR="00375DF2" w:rsidRPr="001E07C0">
        <w:rPr>
          <w:i/>
        </w:rPr>
        <w:t>arunki spełnione</w:t>
      </w:r>
    </w:p>
    <w:p w:rsidR="006F0F56" w:rsidRDefault="006F0F56" w:rsidP="00685152">
      <w:pPr>
        <w:spacing w:before="100" w:after="100"/>
        <w:rPr>
          <w:b/>
        </w:rPr>
      </w:pPr>
    </w:p>
    <w:p w:rsidR="00685152" w:rsidRDefault="006F0F56" w:rsidP="00685152">
      <w:pPr>
        <w:spacing w:before="100" w:after="100"/>
        <w:rPr>
          <w:b/>
        </w:rPr>
      </w:pPr>
      <w:r>
        <w:rPr>
          <w:b/>
        </w:rPr>
        <w:t>S</w:t>
      </w:r>
      <w:r w:rsidR="00685152">
        <w:rPr>
          <w:b/>
        </w:rPr>
        <w:t xml:space="preserve">PRAWDZENIE DOBORU </w:t>
      </w:r>
      <w:r w:rsidR="00685152" w:rsidRPr="001E07C0">
        <w:rPr>
          <w:b/>
        </w:rPr>
        <w:t xml:space="preserve">WLZ </w:t>
      </w:r>
      <w:r w:rsidR="00100E6F">
        <w:rPr>
          <w:b/>
        </w:rPr>
        <w:t>RG-K1</w:t>
      </w:r>
      <w:r w:rsidR="000B378E">
        <w:rPr>
          <w:b/>
        </w:rPr>
        <w:t xml:space="preserve"> - T</w:t>
      </w:r>
      <w:r w:rsidR="00100E6F">
        <w:rPr>
          <w:b/>
        </w:rPr>
        <w:t>M-4E</w:t>
      </w:r>
    </w:p>
    <w:p w:rsidR="006F0F56" w:rsidRPr="006F0F56" w:rsidRDefault="006F0F56" w:rsidP="00685152">
      <w:pPr>
        <w:spacing w:before="100" w:after="100"/>
      </w:pPr>
      <w:r>
        <w:tab/>
        <w:t>Moc szczytowa T</w:t>
      </w:r>
      <w:r w:rsidR="00100E6F">
        <w:t>M-4E</w:t>
      </w:r>
      <w:r>
        <w:tab/>
      </w:r>
      <w:r>
        <w:tab/>
      </w:r>
      <w:r>
        <w:tab/>
      </w:r>
      <w:r>
        <w:tab/>
        <w:t>P</w:t>
      </w:r>
      <w:r>
        <w:rPr>
          <w:vertAlign w:val="subscript"/>
        </w:rPr>
        <w:t xml:space="preserve">S </w:t>
      </w:r>
      <w:r w:rsidR="00100E6F">
        <w:rPr>
          <w:vertAlign w:val="subscript"/>
        </w:rPr>
        <w:t>TM-4E</w:t>
      </w:r>
      <w:r>
        <w:t xml:space="preserve"> = </w:t>
      </w:r>
      <w:r w:rsidR="00100E6F">
        <w:t>12,5</w:t>
      </w:r>
      <w:r>
        <w:t> kW</w:t>
      </w:r>
    </w:p>
    <w:p w:rsidR="00685152" w:rsidRDefault="00685152" w:rsidP="00685152">
      <w:pPr>
        <w:spacing w:before="100" w:after="100"/>
      </w:pPr>
      <w:r>
        <w:tab/>
        <w:t>Prąd szczytowy T</w:t>
      </w:r>
      <w:r w:rsidR="00100E6F">
        <w:t>M-4E</w:t>
      </w:r>
      <w:r w:rsidR="006F0F56">
        <w:tab/>
      </w:r>
      <w:r>
        <w:tab/>
      </w:r>
      <w:r>
        <w:tab/>
      </w:r>
      <w:r>
        <w:tab/>
        <w:t>I</w:t>
      </w:r>
      <w:r w:rsidR="006F0F56">
        <w:rPr>
          <w:vertAlign w:val="subscript"/>
        </w:rPr>
        <w:t xml:space="preserve">S </w:t>
      </w:r>
      <w:r w:rsidR="00100E6F">
        <w:rPr>
          <w:vertAlign w:val="subscript"/>
        </w:rPr>
        <w:t>TM-4E</w:t>
      </w:r>
      <w:r>
        <w:t xml:space="preserve"> = </w:t>
      </w:r>
      <w:r w:rsidR="006F0F56">
        <w:t>1</w:t>
      </w:r>
      <w:r w:rsidR="00100E6F">
        <w:t>9,4</w:t>
      </w:r>
      <w:r>
        <w:t> A</w:t>
      </w:r>
    </w:p>
    <w:p w:rsidR="005260E7" w:rsidRDefault="005260E7" w:rsidP="005260E7">
      <w:r>
        <w:tab/>
      </w:r>
      <w:r w:rsidRPr="000A72EB">
        <w:t>Prąd zabezpieczenia</w:t>
      </w:r>
      <w:r w:rsidR="006F0F56">
        <w:t xml:space="preserve"> w</w:t>
      </w:r>
      <w:r>
        <w:t xml:space="preserve"> </w:t>
      </w:r>
      <w:r w:rsidR="00100E6F">
        <w:t>RG-T1</w:t>
      </w:r>
      <w:r w:rsidR="006F0F56">
        <w:tab/>
      </w:r>
      <w:r>
        <w:tab/>
      </w:r>
      <w:r>
        <w:tab/>
      </w:r>
      <w:r w:rsidRPr="000A72EB">
        <w:t>I</w:t>
      </w:r>
      <w:r w:rsidRPr="000A72EB">
        <w:rPr>
          <w:vertAlign w:val="subscript"/>
        </w:rPr>
        <w:t>b</w:t>
      </w:r>
      <w:r w:rsidRPr="000A72EB">
        <w:t xml:space="preserve"> = </w:t>
      </w:r>
      <w:r>
        <w:t>25 </w:t>
      </w:r>
      <w:r w:rsidRPr="000A72EB">
        <w:t>A</w:t>
      </w:r>
      <w:r>
        <w:t xml:space="preserve"> [</w:t>
      </w:r>
      <w:r w:rsidRPr="0002305D">
        <w:t>I</w:t>
      </w:r>
      <w:r w:rsidRPr="0002305D">
        <w:rPr>
          <w:vertAlign w:val="subscript"/>
        </w:rPr>
        <w:t>nw</w:t>
      </w:r>
      <w:r>
        <w:t xml:space="preserve"> = 6 kA]</w:t>
      </w:r>
    </w:p>
    <w:p w:rsidR="00685152" w:rsidRPr="00453C20" w:rsidRDefault="00685152" w:rsidP="00685152">
      <w:r>
        <w:tab/>
        <w:t>Przyjęto wlz</w:t>
      </w:r>
      <w:r w:rsidRPr="00453C20">
        <w:t xml:space="preserve"> - </w:t>
      </w:r>
      <w:r>
        <w:t>YD</w:t>
      </w:r>
      <w:r w:rsidRPr="00453C20">
        <w:t>Y</w:t>
      </w:r>
      <w:r>
        <w:t> 5</w:t>
      </w:r>
      <w:r w:rsidRPr="00453C20">
        <w:t>x</w:t>
      </w:r>
      <w:r w:rsidR="006F0F56">
        <w:t>6</w:t>
      </w:r>
      <w:r w:rsidRPr="00453C20">
        <w:t>mm</w:t>
      </w:r>
      <w:r w:rsidRPr="00453C20">
        <w:rPr>
          <w:vertAlign w:val="superscript"/>
        </w:rPr>
        <w:t>2</w:t>
      </w:r>
      <w:r w:rsidRPr="00453C20">
        <w:t xml:space="preserve"> I</w:t>
      </w:r>
      <w:r w:rsidRPr="00453C20">
        <w:rPr>
          <w:vertAlign w:val="subscript"/>
        </w:rPr>
        <w:t>dd</w:t>
      </w:r>
      <w:r w:rsidRPr="00453C20">
        <w:t> = </w:t>
      </w:r>
      <w:r w:rsidR="00100E6F">
        <w:t>41</w:t>
      </w:r>
      <w:r w:rsidRPr="00453C20">
        <w:t xml:space="preserve"> A (sposób ułożenia </w:t>
      </w:r>
      <w:r w:rsidR="00100E6F">
        <w:t>C</w:t>
      </w:r>
      <w:r w:rsidR="006F0F56">
        <w:t>)</w:t>
      </w:r>
      <w:r w:rsidRPr="00453C20">
        <w:t>, L =</w:t>
      </w:r>
      <w:r>
        <w:t xml:space="preserve"> </w:t>
      </w:r>
      <w:r w:rsidR="00100E6F">
        <w:t>25</w:t>
      </w:r>
      <w:r>
        <w:t> m</w:t>
      </w:r>
    </w:p>
    <w:p w:rsidR="00685152" w:rsidRPr="001E07C0" w:rsidRDefault="00685152" w:rsidP="00685152">
      <w:pPr>
        <w:rPr>
          <w:b/>
        </w:rPr>
      </w:pPr>
      <w:r w:rsidRPr="001E07C0">
        <w:rPr>
          <w:b/>
        </w:rPr>
        <w:tab/>
      </w:r>
      <w:r>
        <w:rPr>
          <w:b/>
        </w:rPr>
        <w:t>Dobór przekroju</w:t>
      </w:r>
    </w:p>
    <w:p w:rsidR="00685152" w:rsidRPr="001E07C0" w:rsidRDefault="00685152" w:rsidP="00685152">
      <w:pPr>
        <w:rPr>
          <w:b/>
        </w:rPr>
      </w:pPr>
      <w:r w:rsidRPr="001E07C0">
        <w:tab/>
        <w:t>I</w:t>
      </w:r>
      <w:r w:rsidRPr="001E07C0">
        <w:rPr>
          <w:vertAlign w:val="subscript"/>
        </w:rPr>
        <w:t>b</w:t>
      </w:r>
      <w:r w:rsidRPr="001E07C0">
        <w:t xml:space="preserve"> ≤ I</w:t>
      </w:r>
      <w:r w:rsidRPr="001E07C0">
        <w:rPr>
          <w:vertAlign w:val="subscript"/>
        </w:rPr>
        <w:t>dd</w:t>
      </w:r>
      <w:r w:rsidRPr="001E07C0">
        <w:tab/>
      </w:r>
      <w:r w:rsidRPr="001E07C0">
        <w:tab/>
      </w:r>
      <w:r w:rsidR="001709E6">
        <w:t>25</w:t>
      </w:r>
      <w:r w:rsidRPr="001E07C0">
        <w:t xml:space="preserve"> ≤ </w:t>
      </w:r>
      <w:r w:rsidR="00100E6F">
        <w:t>41</w:t>
      </w:r>
      <w:r w:rsidRPr="001E07C0">
        <w:tab/>
      </w:r>
      <w:r>
        <w:tab/>
      </w:r>
      <w:r>
        <w:tab/>
      </w:r>
      <w:r w:rsidR="001709E6">
        <w:tab/>
      </w:r>
      <w:r>
        <w:tab/>
      </w:r>
      <w:r w:rsidRPr="001E07C0">
        <w:tab/>
      </w:r>
      <w:r w:rsidRPr="001E07C0">
        <w:rPr>
          <w:i/>
        </w:rPr>
        <w:t>warunek spełniony</w:t>
      </w:r>
    </w:p>
    <w:p w:rsidR="00685152" w:rsidRPr="001E07C0" w:rsidRDefault="00685152" w:rsidP="00685152">
      <w:pPr>
        <w:rPr>
          <w:b/>
        </w:rPr>
      </w:pPr>
      <w:r w:rsidRPr="001E07C0">
        <w:rPr>
          <w:b/>
        </w:rPr>
        <w:tab/>
        <w:t xml:space="preserve">Dobór zabezpieczenia przeciążeniowego (zabezpieczenie w </w:t>
      </w:r>
      <w:r w:rsidR="00C87065">
        <w:rPr>
          <w:b/>
        </w:rPr>
        <w:t>TE/0</w:t>
      </w:r>
      <w:r w:rsidRPr="001E07C0">
        <w:rPr>
          <w:b/>
        </w:rPr>
        <w:t>)</w:t>
      </w:r>
    </w:p>
    <w:p w:rsidR="00685152" w:rsidRPr="001E07C0" w:rsidRDefault="00685152" w:rsidP="00685152">
      <w:pPr>
        <w:rPr>
          <w:lang w:val="en-US"/>
        </w:rPr>
      </w:pPr>
      <w:r w:rsidRPr="001E07C0">
        <w:tab/>
      </w:r>
      <w:r w:rsidRPr="001E07C0">
        <w:rPr>
          <w:lang w:val="en-US"/>
        </w:rPr>
        <w:t>I</w:t>
      </w:r>
      <w:r w:rsidRPr="001E07C0">
        <w:rPr>
          <w:vertAlign w:val="subscript"/>
          <w:lang w:val="en-US"/>
        </w:rPr>
        <w:t>s</w:t>
      </w:r>
      <w:r w:rsidRPr="001E07C0">
        <w:rPr>
          <w:lang w:val="en-US"/>
        </w:rPr>
        <w:t xml:space="preserve"> &lt; I</w:t>
      </w:r>
      <w:r w:rsidRPr="001E07C0">
        <w:rPr>
          <w:vertAlign w:val="subscript"/>
          <w:lang w:val="en-US"/>
        </w:rPr>
        <w:t>b</w:t>
      </w:r>
      <w:r w:rsidRPr="001E07C0">
        <w:rPr>
          <w:lang w:val="en-US"/>
        </w:rPr>
        <w:t xml:space="preserve"> &lt; I</w:t>
      </w:r>
      <w:r w:rsidRPr="001E07C0">
        <w:rPr>
          <w:vertAlign w:val="subscript"/>
          <w:lang w:val="en-US"/>
        </w:rPr>
        <w:t>dd</w:t>
      </w:r>
      <w:r w:rsidRPr="001E07C0">
        <w:rPr>
          <w:lang w:val="en-US"/>
        </w:rPr>
        <w:tab/>
      </w:r>
      <w:r w:rsidRPr="001E07C0">
        <w:rPr>
          <w:lang w:val="en-US"/>
        </w:rPr>
        <w:tab/>
        <w:t>I</w:t>
      </w:r>
      <w:r w:rsidRPr="001E07C0">
        <w:rPr>
          <w:vertAlign w:val="subscript"/>
          <w:lang w:val="en-US"/>
        </w:rPr>
        <w:t>Z</w:t>
      </w:r>
      <w:r w:rsidRPr="001E07C0">
        <w:rPr>
          <w:lang w:val="en-US"/>
        </w:rPr>
        <w:t xml:space="preserve"> ≤ 1,45 I</w:t>
      </w:r>
      <w:r w:rsidRPr="001E07C0">
        <w:rPr>
          <w:vertAlign w:val="subscript"/>
          <w:lang w:val="en-US"/>
        </w:rPr>
        <w:t>dd</w:t>
      </w:r>
      <w:r w:rsidRPr="001E07C0">
        <w:rPr>
          <w:lang w:val="en-US"/>
        </w:rPr>
        <w:tab/>
      </w:r>
      <w:r w:rsidRPr="001E07C0">
        <w:rPr>
          <w:lang w:val="en-US"/>
        </w:rPr>
        <w:tab/>
        <w:t>k</w:t>
      </w:r>
      <w:r w:rsidRPr="001E07C0">
        <w:rPr>
          <w:vertAlign w:val="subscript"/>
          <w:lang w:val="en-US"/>
        </w:rPr>
        <w:t>2</w:t>
      </w:r>
      <w:r w:rsidRPr="001E07C0">
        <w:rPr>
          <w:lang w:val="en-US"/>
        </w:rPr>
        <w:t xml:space="preserve"> I</w:t>
      </w:r>
      <w:r w:rsidRPr="001E07C0">
        <w:rPr>
          <w:vertAlign w:val="subscript"/>
          <w:lang w:val="en-US"/>
        </w:rPr>
        <w:t>b</w:t>
      </w:r>
      <w:r w:rsidRPr="001E07C0">
        <w:rPr>
          <w:lang w:val="en-US"/>
        </w:rPr>
        <w:t xml:space="preserve"> ≤ 1,45 I</w:t>
      </w:r>
      <w:r w:rsidRPr="001E07C0">
        <w:rPr>
          <w:vertAlign w:val="subscript"/>
          <w:lang w:val="en-US"/>
        </w:rPr>
        <w:t>dd</w:t>
      </w:r>
    </w:p>
    <w:p w:rsidR="00685152" w:rsidRPr="001E07C0" w:rsidRDefault="00685152" w:rsidP="00685152">
      <w:pPr>
        <w:rPr>
          <w:b/>
        </w:rPr>
      </w:pPr>
      <w:r w:rsidRPr="001E07C0">
        <w:rPr>
          <w:lang w:val="en-US"/>
        </w:rPr>
        <w:tab/>
      </w:r>
      <w:r w:rsidR="006F0F56">
        <w:t>14</w:t>
      </w:r>
      <w:r w:rsidRPr="001E07C0">
        <w:t xml:space="preserve"> &lt; </w:t>
      </w:r>
      <w:r>
        <w:t>25</w:t>
      </w:r>
      <w:r w:rsidRPr="001E07C0">
        <w:t xml:space="preserve"> &lt; </w:t>
      </w:r>
      <w:r w:rsidR="00100E6F">
        <w:t>41</w:t>
      </w:r>
      <w:r w:rsidRPr="001E07C0">
        <w:tab/>
      </w:r>
      <w:r w:rsidRPr="001E07C0">
        <w:tab/>
        <w:t xml:space="preserve">1,6 x </w:t>
      </w:r>
      <w:r>
        <w:t>25</w:t>
      </w:r>
      <w:r w:rsidRPr="001E07C0">
        <w:t xml:space="preserve"> = </w:t>
      </w:r>
      <w:r>
        <w:t>40</w:t>
      </w:r>
      <w:r w:rsidRPr="001E07C0">
        <w:t xml:space="preserve"> &lt; 1,45 x </w:t>
      </w:r>
      <w:r w:rsidR="00100E6F">
        <w:t>41</w:t>
      </w:r>
      <w:r w:rsidRPr="001E07C0">
        <w:t xml:space="preserve"> = </w:t>
      </w:r>
      <w:r w:rsidR="00100E6F">
        <w:t>59</w:t>
      </w:r>
      <w:r w:rsidR="006F0F56">
        <w:tab/>
      </w:r>
      <w:r>
        <w:tab/>
      </w:r>
      <w:r>
        <w:rPr>
          <w:i/>
        </w:rPr>
        <w:t>w</w:t>
      </w:r>
      <w:r w:rsidRPr="001E07C0">
        <w:rPr>
          <w:i/>
        </w:rPr>
        <w:t>arunki spełnione</w:t>
      </w:r>
    </w:p>
    <w:p w:rsidR="006F0F56" w:rsidRDefault="006F0F56" w:rsidP="00743B60">
      <w:pPr>
        <w:rPr>
          <w:b/>
          <w:sz w:val="24"/>
          <w:szCs w:val="24"/>
        </w:rPr>
      </w:pPr>
    </w:p>
    <w:p w:rsidR="00743B60" w:rsidRPr="004D5DB2" w:rsidRDefault="006F0F56" w:rsidP="00743B60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743B60" w:rsidRPr="004D5DB2">
        <w:rPr>
          <w:b/>
          <w:sz w:val="24"/>
          <w:szCs w:val="24"/>
        </w:rPr>
        <w:t>PRAWDZENIE SELEKTYWNOŚCI DZIAŁANIA ZABEZPIECZEŃ</w:t>
      </w:r>
    </w:p>
    <w:p w:rsidR="00743B60" w:rsidRPr="004D5DB2" w:rsidRDefault="00743B60" w:rsidP="00743B60">
      <w:r w:rsidRPr="004D5DB2">
        <w:tab/>
        <w:t>Zabezpieczenie w ZK</w:t>
      </w:r>
      <w:r w:rsidRPr="004D5DB2">
        <w:tab/>
      </w:r>
      <w:r w:rsidR="006F0F56">
        <w:tab/>
      </w:r>
      <w:r w:rsidRPr="004D5DB2">
        <w:tab/>
      </w:r>
      <w:r w:rsidR="00100E6F">
        <w:tab/>
      </w:r>
      <w:r w:rsidR="00100E6F">
        <w:tab/>
        <w:t>100A</w:t>
      </w:r>
    </w:p>
    <w:p w:rsidR="00743B60" w:rsidRDefault="00743B60" w:rsidP="00743B60">
      <w:r w:rsidRPr="004D5DB2">
        <w:tab/>
        <w:t xml:space="preserve">Zabezpieczenie w </w:t>
      </w:r>
      <w:r w:rsidR="00100E6F">
        <w:t>RG-K1</w:t>
      </w:r>
      <w:r w:rsidRPr="004D5DB2">
        <w:tab/>
      </w:r>
      <w:r w:rsidR="00A82CB4">
        <w:tab/>
      </w:r>
      <w:r w:rsidR="00100E6F">
        <w:tab/>
      </w:r>
      <w:r w:rsidR="00100E6F">
        <w:tab/>
      </w:r>
      <w:r w:rsidRPr="004D5DB2">
        <w:t>B</w:t>
      </w:r>
      <w:r w:rsidR="00677F45">
        <w:t>25</w:t>
      </w:r>
    </w:p>
    <w:p w:rsidR="00A82CB4" w:rsidRPr="004D5DB2" w:rsidRDefault="00A82CB4" w:rsidP="00743B60">
      <w:r>
        <w:tab/>
        <w:t>Zabezpieczenie dla obwodów</w:t>
      </w:r>
      <w:r w:rsidR="00100E6F">
        <w:t xml:space="preserve"> w TM</w:t>
      </w:r>
      <w:r>
        <w:tab/>
      </w:r>
      <w:r w:rsidR="00100E6F">
        <w:tab/>
      </w:r>
      <w:r w:rsidR="00100E6F">
        <w:tab/>
      </w:r>
      <w:r>
        <w:t>B13</w:t>
      </w:r>
    </w:p>
    <w:p w:rsidR="00743B60" w:rsidRDefault="00743B60" w:rsidP="00743B60">
      <w:pPr>
        <w:rPr>
          <w:i/>
        </w:rPr>
      </w:pPr>
      <w:r w:rsidRPr="004D5DB2">
        <w:tab/>
      </w:r>
      <w:r w:rsidRPr="004D5DB2">
        <w:tab/>
      </w:r>
      <w:r w:rsidR="00100E6F">
        <w:t>100</w:t>
      </w:r>
      <w:r w:rsidRPr="004D5DB2">
        <w:t>/</w:t>
      </w:r>
      <w:r w:rsidR="00100E6F">
        <w:t>25</w:t>
      </w:r>
      <w:r w:rsidRPr="004D5DB2">
        <w:t xml:space="preserve"> = </w:t>
      </w:r>
      <w:r w:rsidR="00100E6F">
        <w:t>4</w:t>
      </w:r>
      <w:r w:rsidRPr="004D5DB2">
        <w:t xml:space="preserve"> </w:t>
      </w:r>
      <w:r w:rsidRPr="004D5DB2">
        <w:rPr>
          <w:rFonts w:cs="Times New Roman"/>
        </w:rPr>
        <w:t>≤ 1</w:t>
      </w:r>
      <w:r w:rsidR="00F25AB1">
        <w:rPr>
          <w:rFonts w:cs="Times New Roman"/>
        </w:rPr>
        <w:t>,6</w:t>
      </w:r>
      <w:r w:rsidRPr="004D5DB2">
        <w:rPr>
          <w:rFonts w:cs="Times New Roman"/>
        </w:rPr>
        <w:tab/>
      </w:r>
      <w:r w:rsidRPr="004D5DB2">
        <w:rPr>
          <w:rFonts w:cs="Times New Roman"/>
        </w:rPr>
        <w:tab/>
      </w:r>
      <w:r w:rsidRPr="004D5DB2">
        <w:rPr>
          <w:rFonts w:cs="Times New Roman"/>
        </w:rPr>
        <w:tab/>
      </w:r>
      <w:r w:rsidR="005260E7">
        <w:rPr>
          <w:rFonts w:cs="Times New Roman"/>
        </w:rPr>
        <w:tab/>
      </w:r>
      <w:r w:rsidR="005260E7">
        <w:rPr>
          <w:rFonts w:cs="Times New Roman"/>
        </w:rPr>
        <w:tab/>
      </w:r>
      <w:r>
        <w:rPr>
          <w:i/>
        </w:rPr>
        <w:t>w</w:t>
      </w:r>
      <w:r w:rsidRPr="004D5DB2">
        <w:rPr>
          <w:i/>
        </w:rPr>
        <w:t>arunek spełniony</w:t>
      </w:r>
    </w:p>
    <w:p w:rsidR="00F25AB1" w:rsidRPr="00F25AB1" w:rsidRDefault="00F25AB1" w:rsidP="00743B60">
      <w:r w:rsidRPr="00F25AB1">
        <w:tab/>
      </w:r>
      <w:r w:rsidRPr="00F25AB1">
        <w:tab/>
      </w:r>
      <w:r w:rsidR="00100E6F">
        <w:t>25</w:t>
      </w:r>
      <w:r>
        <w:t>/1</w:t>
      </w:r>
      <w:r w:rsidR="00100E6F">
        <w:t>3</w:t>
      </w:r>
      <w:r>
        <w:t xml:space="preserve"> = </w:t>
      </w:r>
      <w:r w:rsidR="00100E6F">
        <w:t>1,9</w:t>
      </w:r>
      <w:r w:rsidRPr="004D5DB2">
        <w:t xml:space="preserve"> </w:t>
      </w:r>
      <w:r w:rsidRPr="004D5DB2">
        <w:rPr>
          <w:rFonts w:cs="Times New Roman"/>
        </w:rPr>
        <w:t>≤ 1</w:t>
      </w:r>
      <w:r>
        <w:rPr>
          <w:rFonts w:cs="Times New Roman"/>
        </w:rPr>
        <w:t>,6</w:t>
      </w:r>
      <w:r w:rsidRPr="004D5DB2">
        <w:rPr>
          <w:rFonts w:cs="Times New Roman"/>
        </w:rPr>
        <w:tab/>
      </w:r>
      <w:r w:rsidRPr="004D5DB2">
        <w:rPr>
          <w:rFonts w:cs="Times New Roman"/>
        </w:rPr>
        <w:tab/>
      </w:r>
      <w:r w:rsidRPr="004D5DB2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i/>
        </w:rPr>
        <w:t>w</w:t>
      </w:r>
      <w:r w:rsidRPr="004D5DB2">
        <w:rPr>
          <w:i/>
        </w:rPr>
        <w:t>arunek spełniony</w:t>
      </w:r>
    </w:p>
    <w:p w:rsidR="00743B60" w:rsidRDefault="00743B60" w:rsidP="00743B60"/>
    <w:p w:rsidR="00B060AD" w:rsidRPr="00743B60" w:rsidRDefault="00743B60" w:rsidP="00D6366A">
      <w:pPr>
        <w:rPr>
          <w:b/>
        </w:rPr>
      </w:pPr>
      <w:r w:rsidRPr="00743B60">
        <w:rPr>
          <w:b/>
        </w:rPr>
        <w:t>PRO</w:t>
      </w:r>
      <w:r w:rsidR="00B060AD">
        <w:rPr>
          <w:b/>
        </w:rPr>
        <w:t>CENTOWY SPADEK NAPIĘCIA OD ZŁĄCZA DO ODBIORNIKA</w:t>
      </w:r>
    </w:p>
    <w:p w:rsidR="00932971" w:rsidRDefault="005050E9" w:rsidP="003C2A96">
      <w:pPr>
        <w:rPr>
          <w:i/>
        </w:rPr>
      </w:pPr>
      <w:r w:rsidRPr="00743B60">
        <w:rPr>
          <w:position w:val="-22"/>
          <w:sz w:val="20"/>
        </w:rPr>
        <w:tab/>
      </w:r>
      <w:r w:rsidR="00F752D0" w:rsidRPr="00100E6F">
        <w:rPr>
          <w:position w:val="-22"/>
          <w:sz w:val="20"/>
          <w:lang w:val="en-US"/>
        </w:rPr>
        <w:object w:dxaOrig="38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0.95pt;height:30.05pt" o:ole="">
            <v:imagedata r:id="rId13" o:title=""/>
          </v:shape>
          <o:OLEObject Type="Embed" ProgID="Equation.3" ShapeID="_x0000_i1025" DrawAspect="Content" ObjectID="_1599720801" r:id="rId14"/>
        </w:object>
      </w:r>
    </w:p>
    <w:p w:rsidR="00100E6F" w:rsidRDefault="00100E6F" w:rsidP="003C2A96">
      <w:pPr>
        <w:rPr>
          <w:position w:val="-24"/>
          <w:sz w:val="20"/>
          <w:lang w:val="en-US"/>
        </w:rPr>
      </w:pPr>
      <w:r>
        <w:rPr>
          <w:position w:val="-24"/>
          <w:sz w:val="20"/>
          <w:lang w:val="en-US"/>
        </w:rPr>
        <w:tab/>
      </w:r>
      <w:r w:rsidR="00723369" w:rsidRPr="00100E6F">
        <w:rPr>
          <w:position w:val="-22"/>
          <w:sz w:val="20"/>
          <w:lang w:val="en-US"/>
        </w:rPr>
        <w:object w:dxaOrig="4099" w:dyaOrig="580">
          <v:shape id="_x0000_i1026" type="#_x0000_t75" style="width:204.75pt;height:30.05pt" o:ole="">
            <v:imagedata r:id="rId15" o:title=""/>
          </v:shape>
          <o:OLEObject Type="Embed" ProgID="Equation.3" ShapeID="_x0000_i1026" DrawAspect="Content" ObjectID="_1599720802" r:id="rId16"/>
        </w:object>
      </w:r>
    </w:p>
    <w:p w:rsidR="00100E6F" w:rsidRDefault="00100E6F" w:rsidP="003C2A96">
      <w:pPr>
        <w:rPr>
          <w:position w:val="-24"/>
          <w:sz w:val="20"/>
          <w:lang w:val="en-US"/>
        </w:rPr>
      </w:pPr>
      <w:r>
        <w:rPr>
          <w:position w:val="-24"/>
          <w:sz w:val="20"/>
          <w:lang w:val="en-US"/>
        </w:rPr>
        <w:tab/>
      </w:r>
      <w:r w:rsidR="00723369" w:rsidRPr="00723369">
        <w:rPr>
          <w:position w:val="-26"/>
          <w:sz w:val="20"/>
          <w:lang w:val="en-US"/>
        </w:rPr>
        <w:object w:dxaOrig="3519" w:dyaOrig="620">
          <v:shape id="_x0000_i1027" type="#_x0000_t75" style="width:175.95pt;height:31.95pt" o:ole="">
            <v:imagedata r:id="rId17" o:title=""/>
          </v:shape>
          <o:OLEObject Type="Embed" ProgID="Equation.3" ShapeID="_x0000_i1027" DrawAspect="Content" ObjectID="_1599720803" r:id="rId18"/>
        </w:object>
      </w:r>
    </w:p>
    <w:p w:rsidR="00723369" w:rsidRPr="00723369" w:rsidRDefault="00723369" w:rsidP="00723369">
      <w:pPr>
        <w:jc w:val="left"/>
        <w:rPr>
          <w:i/>
        </w:rPr>
      </w:pPr>
      <w:r w:rsidRPr="00E36618">
        <w:rPr>
          <w:position w:val="-24"/>
          <w:szCs w:val="22"/>
          <w:lang w:val="en-US"/>
        </w:rPr>
        <w:tab/>
        <w:t>ΔU</w:t>
      </w:r>
      <w:r w:rsidRPr="00E36618">
        <w:rPr>
          <w:position w:val="-24"/>
          <w:szCs w:val="22"/>
          <w:vertAlign w:val="subscript"/>
          <w:lang w:val="en-US"/>
        </w:rPr>
        <w:t>%</w:t>
      </w:r>
      <w:r w:rsidRPr="00E36618">
        <w:rPr>
          <w:position w:val="-24"/>
          <w:szCs w:val="22"/>
          <w:lang w:val="en-US"/>
        </w:rPr>
        <w:t xml:space="preserve"> = 0,4 + 0,6 + 0,3 = 1,3 % &lt; 4 %</w:t>
      </w:r>
      <w:r w:rsidRPr="00E36618">
        <w:rPr>
          <w:position w:val="-24"/>
          <w:szCs w:val="22"/>
          <w:lang w:val="en-US"/>
        </w:rPr>
        <w:tab/>
      </w:r>
      <w:r w:rsidRPr="00E36618">
        <w:rPr>
          <w:position w:val="-24"/>
          <w:szCs w:val="22"/>
          <w:lang w:val="en-US"/>
        </w:rPr>
        <w:tab/>
      </w:r>
      <w:r w:rsidRPr="00E36618">
        <w:rPr>
          <w:position w:val="-24"/>
          <w:szCs w:val="22"/>
          <w:lang w:val="en-US"/>
        </w:rPr>
        <w:tab/>
      </w:r>
      <w:r>
        <w:rPr>
          <w:b/>
          <w:position w:val="-24"/>
          <w:szCs w:val="22"/>
          <w:lang w:val="en-US"/>
        </w:rPr>
        <w:tab/>
      </w:r>
      <w:r w:rsidRPr="00723369">
        <w:rPr>
          <w:i/>
          <w:position w:val="-24"/>
          <w:szCs w:val="22"/>
          <w:lang w:val="en-US"/>
        </w:rPr>
        <w:t>warunek spełniony</w:t>
      </w:r>
    </w:p>
    <w:sectPr w:rsidR="00723369" w:rsidRPr="00723369" w:rsidSect="004A5A08">
      <w:headerReference w:type="default" r:id="rId19"/>
      <w:footerReference w:type="default" r:id="rId20"/>
      <w:headerReference w:type="first" r:id="rId21"/>
      <w:pgSz w:w="11906" w:h="16838"/>
      <w:pgMar w:top="1021" w:right="851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9D0" w:rsidRDefault="001039D0" w:rsidP="003244B1">
      <w:r>
        <w:separator/>
      </w:r>
    </w:p>
  </w:endnote>
  <w:endnote w:type="continuationSeparator" w:id="1">
    <w:p w:rsidR="001039D0" w:rsidRDefault="001039D0" w:rsidP="00324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4767"/>
      <w:docPartObj>
        <w:docPartGallery w:val="Page Numbers (Bottom of Page)"/>
        <w:docPartUnique/>
      </w:docPartObj>
    </w:sdtPr>
    <w:sdtContent>
      <w:p w:rsidR="003B1DB3" w:rsidRDefault="00A62CD6">
        <w:pPr>
          <w:pStyle w:val="Stopka"/>
          <w:jc w:val="center"/>
        </w:pPr>
        <w:fldSimple w:instr=" PAGE   \* MERGEFORMAT ">
          <w:r w:rsidR="005D0000">
            <w:rPr>
              <w:noProof/>
            </w:rPr>
            <w:t>3</w:t>
          </w:r>
        </w:fldSimple>
      </w:p>
    </w:sdtContent>
  </w:sdt>
  <w:p w:rsidR="003B1DB3" w:rsidRDefault="003B1DB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Default="00A62CD6">
    <w:pPr>
      <w:pStyle w:val="Stopka"/>
      <w:jc w:val="center"/>
    </w:pPr>
    <w:fldSimple w:instr=" PAGE   \* MERGEFORMAT ">
      <w:r w:rsidR="005D0000">
        <w:rPr>
          <w:noProof/>
        </w:rPr>
        <w:t>8</w:t>
      </w:r>
    </w:fldSimple>
  </w:p>
  <w:p w:rsidR="003B1DB3" w:rsidRDefault="003B1D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9D0" w:rsidRDefault="001039D0" w:rsidP="003244B1">
      <w:r>
        <w:separator/>
      </w:r>
    </w:p>
  </w:footnote>
  <w:footnote w:type="continuationSeparator" w:id="1">
    <w:p w:rsidR="001039D0" w:rsidRDefault="001039D0" w:rsidP="00324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Pr="00367A79" w:rsidRDefault="003B1DB3" w:rsidP="00367A79">
    <w:pPr>
      <w:pStyle w:val="Nagwek"/>
      <w:spacing w:before="0" w:after="0"/>
      <w:jc w:val="right"/>
      <w:rPr>
        <w:rFonts w:ascii="Agency FB" w:hAnsi="Agency FB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Pr="00367A79" w:rsidRDefault="003B1DB3" w:rsidP="00367A79">
    <w:pPr>
      <w:pStyle w:val="Nagwek"/>
      <w:spacing w:before="0" w:after="0"/>
      <w:jc w:val="right"/>
      <w:rPr>
        <w:rFonts w:ascii="Agency FB" w:hAnsi="Agency FB"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B3" w:rsidRPr="00F901E2" w:rsidRDefault="003B1DB3" w:rsidP="00367A79">
    <w:pPr>
      <w:pStyle w:val="Nagwek"/>
      <w:spacing w:before="0" w:after="0"/>
      <w:jc w:val="right"/>
      <w:rPr>
        <w:rFonts w:ascii="Agency FB" w:hAnsi="Agency F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5479DE"/>
    <w:multiLevelType w:val="hybridMultilevel"/>
    <w:tmpl w:val="05BC5D8C"/>
    <w:lvl w:ilvl="0" w:tplc="4CB2AE5A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D701C"/>
    <w:multiLevelType w:val="hybridMultilevel"/>
    <w:tmpl w:val="6D245BA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FC97127"/>
    <w:multiLevelType w:val="hybridMultilevel"/>
    <w:tmpl w:val="BE38074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3847F3E"/>
    <w:multiLevelType w:val="hybridMultilevel"/>
    <w:tmpl w:val="652A879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DE53088"/>
    <w:multiLevelType w:val="multilevel"/>
    <w:tmpl w:val="07687A3A"/>
    <w:lvl w:ilvl="0">
      <w:start w:val="1"/>
      <w:numFmt w:val="decimal"/>
      <w:pStyle w:val="Nagwek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3"/>
      <w:lvlText w:val="%1.%2"/>
      <w:lvlJc w:val="left"/>
      <w:pPr>
        <w:ind w:left="1002" w:hanging="576"/>
      </w:pPr>
      <w:rPr>
        <w:rFonts w:hint="default"/>
      </w:rPr>
    </w:lvl>
    <w:lvl w:ilvl="2">
      <w:start w:val="1"/>
      <w:numFmt w:val="decimal"/>
      <w:pStyle w:val="Nagwek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73A8372C"/>
    <w:multiLevelType w:val="hybridMultilevel"/>
    <w:tmpl w:val="ABA2F6B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78F07FE"/>
    <w:multiLevelType w:val="hybridMultilevel"/>
    <w:tmpl w:val="91F631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6"/>
  </w:num>
  <w:num w:numId="24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4324"/>
    <w:rsid w:val="0000445D"/>
    <w:rsid w:val="00004B9E"/>
    <w:rsid w:val="00006AA9"/>
    <w:rsid w:val="000116C2"/>
    <w:rsid w:val="00011F3F"/>
    <w:rsid w:val="00015966"/>
    <w:rsid w:val="0001659D"/>
    <w:rsid w:val="00017F99"/>
    <w:rsid w:val="00022A3E"/>
    <w:rsid w:val="00022C80"/>
    <w:rsid w:val="0002305D"/>
    <w:rsid w:val="0002463F"/>
    <w:rsid w:val="00025BFC"/>
    <w:rsid w:val="00031D51"/>
    <w:rsid w:val="000332D3"/>
    <w:rsid w:val="000350C1"/>
    <w:rsid w:val="000356C4"/>
    <w:rsid w:val="00035B3E"/>
    <w:rsid w:val="000377AC"/>
    <w:rsid w:val="000428B1"/>
    <w:rsid w:val="00044080"/>
    <w:rsid w:val="000473C3"/>
    <w:rsid w:val="000507E4"/>
    <w:rsid w:val="00050E78"/>
    <w:rsid w:val="00061EA2"/>
    <w:rsid w:val="00064A5B"/>
    <w:rsid w:val="00066A48"/>
    <w:rsid w:val="00070969"/>
    <w:rsid w:val="00072B55"/>
    <w:rsid w:val="000744ED"/>
    <w:rsid w:val="000756CB"/>
    <w:rsid w:val="00076ABD"/>
    <w:rsid w:val="00080FDE"/>
    <w:rsid w:val="00082FEB"/>
    <w:rsid w:val="00084A75"/>
    <w:rsid w:val="0008685B"/>
    <w:rsid w:val="000874C3"/>
    <w:rsid w:val="000925D9"/>
    <w:rsid w:val="00095434"/>
    <w:rsid w:val="000A09B7"/>
    <w:rsid w:val="000A1377"/>
    <w:rsid w:val="000A2687"/>
    <w:rsid w:val="000A5D2F"/>
    <w:rsid w:val="000A72EB"/>
    <w:rsid w:val="000B1F39"/>
    <w:rsid w:val="000B314B"/>
    <w:rsid w:val="000B378E"/>
    <w:rsid w:val="000B512A"/>
    <w:rsid w:val="000B58E7"/>
    <w:rsid w:val="000C0D39"/>
    <w:rsid w:val="000C14C1"/>
    <w:rsid w:val="000C3977"/>
    <w:rsid w:val="000C3D46"/>
    <w:rsid w:val="000C58AC"/>
    <w:rsid w:val="000C6E52"/>
    <w:rsid w:val="000D0E28"/>
    <w:rsid w:val="000D1739"/>
    <w:rsid w:val="000D2C93"/>
    <w:rsid w:val="000D466A"/>
    <w:rsid w:val="000D58D5"/>
    <w:rsid w:val="000D7022"/>
    <w:rsid w:val="000E0723"/>
    <w:rsid w:val="000E3161"/>
    <w:rsid w:val="000E44DD"/>
    <w:rsid w:val="000E5D4C"/>
    <w:rsid w:val="000E5D75"/>
    <w:rsid w:val="000F11AC"/>
    <w:rsid w:val="000F20C8"/>
    <w:rsid w:val="000F4B4E"/>
    <w:rsid w:val="000F64ED"/>
    <w:rsid w:val="0010009B"/>
    <w:rsid w:val="00100E6F"/>
    <w:rsid w:val="00102B52"/>
    <w:rsid w:val="001039D0"/>
    <w:rsid w:val="001054A0"/>
    <w:rsid w:val="00106F76"/>
    <w:rsid w:val="001077D3"/>
    <w:rsid w:val="001107BD"/>
    <w:rsid w:val="00115190"/>
    <w:rsid w:val="0011566B"/>
    <w:rsid w:val="00115BDB"/>
    <w:rsid w:val="0012254B"/>
    <w:rsid w:val="00124BC0"/>
    <w:rsid w:val="00125EDE"/>
    <w:rsid w:val="00125FD4"/>
    <w:rsid w:val="001271FF"/>
    <w:rsid w:val="0013225B"/>
    <w:rsid w:val="001352E9"/>
    <w:rsid w:val="00135D19"/>
    <w:rsid w:val="00136207"/>
    <w:rsid w:val="00136499"/>
    <w:rsid w:val="00137495"/>
    <w:rsid w:val="00141F9E"/>
    <w:rsid w:val="00142D25"/>
    <w:rsid w:val="001446D6"/>
    <w:rsid w:val="001503D5"/>
    <w:rsid w:val="0015184D"/>
    <w:rsid w:val="0015357B"/>
    <w:rsid w:val="00156966"/>
    <w:rsid w:val="001574F9"/>
    <w:rsid w:val="001612B8"/>
    <w:rsid w:val="00161F32"/>
    <w:rsid w:val="00162407"/>
    <w:rsid w:val="00162FC0"/>
    <w:rsid w:val="00164795"/>
    <w:rsid w:val="00164D7B"/>
    <w:rsid w:val="00164F7F"/>
    <w:rsid w:val="001653B0"/>
    <w:rsid w:val="00165750"/>
    <w:rsid w:val="00166899"/>
    <w:rsid w:val="00167A10"/>
    <w:rsid w:val="001709E6"/>
    <w:rsid w:val="00171C13"/>
    <w:rsid w:val="0017284F"/>
    <w:rsid w:val="00175155"/>
    <w:rsid w:val="00177911"/>
    <w:rsid w:val="00177ADB"/>
    <w:rsid w:val="00190823"/>
    <w:rsid w:val="00190DA2"/>
    <w:rsid w:val="001924F4"/>
    <w:rsid w:val="00192BE5"/>
    <w:rsid w:val="001935A7"/>
    <w:rsid w:val="001935FD"/>
    <w:rsid w:val="001936F4"/>
    <w:rsid w:val="001937A2"/>
    <w:rsid w:val="0019580D"/>
    <w:rsid w:val="00197089"/>
    <w:rsid w:val="001A211B"/>
    <w:rsid w:val="001A223E"/>
    <w:rsid w:val="001A239F"/>
    <w:rsid w:val="001A2A5B"/>
    <w:rsid w:val="001A3115"/>
    <w:rsid w:val="001A5743"/>
    <w:rsid w:val="001B360E"/>
    <w:rsid w:val="001B3A4B"/>
    <w:rsid w:val="001B4944"/>
    <w:rsid w:val="001B51DC"/>
    <w:rsid w:val="001B7D7A"/>
    <w:rsid w:val="001C55F1"/>
    <w:rsid w:val="001C75E6"/>
    <w:rsid w:val="001C7B1C"/>
    <w:rsid w:val="001C7C96"/>
    <w:rsid w:val="001C7F1B"/>
    <w:rsid w:val="001D2B61"/>
    <w:rsid w:val="001D6C29"/>
    <w:rsid w:val="001E0694"/>
    <w:rsid w:val="001E07C0"/>
    <w:rsid w:val="001E7E01"/>
    <w:rsid w:val="001F1CAF"/>
    <w:rsid w:val="001F23EE"/>
    <w:rsid w:val="001F4653"/>
    <w:rsid w:val="001F4B2B"/>
    <w:rsid w:val="001F4DB3"/>
    <w:rsid w:val="001F5C93"/>
    <w:rsid w:val="001F6178"/>
    <w:rsid w:val="001F6A80"/>
    <w:rsid w:val="001F7F4C"/>
    <w:rsid w:val="00202287"/>
    <w:rsid w:val="00204950"/>
    <w:rsid w:val="00207B85"/>
    <w:rsid w:val="00211845"/>
    <w:rsid w:val="002125B7"/>
    <w:rsid w:val="00213BEA"/>
    <w:rsid w:val="0021746E"/>
    <w:rsid w:val="0022523D"/>
    <w:rsid w:val="002253F0"/>
    <w:rsid w:val="00227A16"/>
    <w:rsid w:val="00235BA7"/>
    <w:rsid w:val="00236956"/>
    <w:rsid w:val="00237E0E"/>
    <w:rsid w:val="0024253B"/>
    <w:rsid w:val="00243C5B"/>
    <w:rsid w:val="00245207"/>
    <w:rsid w:val="00246657"/>
    <w:rsid w:val="00246CF7"/>
    <w:rsid w:val="00246D33"/>
    <w:rsid w:val="00247F59"/>
    <w:rsid w:val="002517F3"/>
    <w:rsid w:val="00260F09"/>
    <w:rsid w:val="002621A5"/>
    <w:rsid w:val="002641A1"/>
    <w:rsid w:val="00265A13"/>
    <w:rsid w:val="00266C1B"/>
    <w:rsid w:val="0027086B"/>
    <w:rsid w:val="00274EF9"/>
    <w:rsid w:val="002768EB"/>
    <w:rsid w:val="00277AC6"/>
    <w:rsid w:val="00281D25"/>
    <w:rsid w:val="00283F34"/>
    <w:rsid w:val="0028425A"/>
    <w:rsid w:val="00285507"/>
    <w:rsid w:val="00286268"/>
    <w:rsid w:val="00291192"/>
    <w:rsid w:val="00292666"/>
    <w:rsid w:val="00294EE0"/>
    <w:rsid w:val="002952EA"/>
    <w:rsid w:val="002A174E"/>
    <w:rsid w:val="002B18E0"/>
    <w:rsid w:val="002B1B8B"/>
    <w:rsid w:val="002B1ED2"/>
    <w:rsid w:val="002B6658"/>
    <w:rsid w:val="002C0724"/>
    <w:rsid w:val="002C5D8F"/>
    <w:rsid w:val="002C5E87"/>
    <w:rsid w:val="002D09D5"/>
    <w:rsid w:val="002D50D4"/>
    <w:rsid w:val="002D581E"/>
    <w:rsid w:val="002D5D6E"/>
    <w:rsid w:val="002E2598"/>
    <w:rsid w:val="002E35D3"/>
    <w:rsid w:val="002E4D85"/>
    <w:rsid w:val="002E6922"/>
    <w:rsid w:val="002E7E90"/>
    <w:rsid w:val="002E7F5B"/>
    <w:rsid w:val="002F064E"/>
    <w:rsid w:val="002F36B3"/>
    <w:rsid w:val="002F7262"/>
    <w:rsid w:val="0030212C"/>
    <w:rsid w:val="00302E64"/>
    <w:rsid w:val="00304E20"/>
    <w:rsid w:val="00306B9D"/>
    <w:rsid w:val="00311966"/>
    <w:rsid w:val="0031212A"/>
    <w:rsid w:val="0031266E"/>
    <w:rsid w:val="00314C52"/>
    <w:rsid w:val="0031613B"/>
    <w:rsid w:val="00316568"/>
    <w:rsid w:val="003170C3"/>
    <w:rsid w:val="003172F3"/>
    <w:rsid w:val="0031775B"/>
    <w:rsid w:val="003205F1"/>
    <w:rsid w:val="003244B1"/>
    <w:rsid w:val="00326C32"/>
    <w:rsid w:val="00327862"/>
    <w:rsid w:val="0033010C"/>
    <w:rsid w:val="00332EA6"/>
    <w:rsid w:val="00333F5B"/>
    <w:rsid w:val="00335634"/>
    <w:rsid w:val="0033782B"/>
    <w:rsid w:val="0034122C"/>
    <w:rsid w:val="00342D21"/>
    <w:rsid w:val="003454A2"/>
    <w:rsid w:val="00345E58"/>
    <w:rsid w:val="00346591"/>
    <w:rsid w:val="00346B8B"/>
    <w:rsid w:val="00346EB4"/>
    <w:rsid w:val="00350C79"/>
    <w:rsid w:val="003519FF"/>
    <w:rsid w:val="00353ADE"/>
    <w:rsid w:val="0035545E"/>
    <w:rsid w:val="00356380"/>
    <w:rsid w:val="003611B2"/>
    <w:rsid w:val="003658F6"/>
    <w:rsid w:val="00367A79"/>
    <w:rsid w:val="00371C80"/>
    <w:rsid w:val="00371CA3"/>
    <w:rsid w:val="00372FA3"/>
    <w:rsid w:val="00372FEB"/>
    <w:rsid w:val="00373DF1"/>
    <w:rsid w:val="0037457D"/>
    <w:rsid w:val="00374870"/>
    <w:rsid w:val="0037522A"/>
    <w:rsid w:val="00375DF2"/>
    <w:rsid w:val="00380063"/>
    <w:rsid w:val="0038686E"/>
    <w:rsid w:val="00391300"/>
    <w:rsid w:val="00392C2E"/>
    <w:rsid w:val="0039365B"/>
    <w:rsid w:val="00395CB8"/>
    <w:rsid w:val="003A0503"/>
    <w:rsid w:val="003A2623"/>
    <w:rsid w:val="003A39D0"/>
    <w:rsid w:val="003A617D"/>
    <w:rsid w:val="003A65ED"/>
    <w:rsid w:val="003A6E34"/>
    <w:rsid w:val="003B1DB3"/>
    <w:rsid w:val="003C07EC"/>
    <w:rsid w:val="003C20E6"/>
    <w:rsid w:val="003C2A96"/>
    <w:rsid w:val="003C3959"/>
    <w:rsid w:val="003C3F1F"/>
    <w:rsid w:val="003C7285"/>
    <w:rsid w:val="003D2FF0"/>
    <w:rsid w:val="003D39F0"/>
    <w:rsid w:val="003E01D0"/>
    <w:rsid w:val="003E34E3"/>
    <w:rsid w:val="003E6253"/>
    <w:rsid w:val="003E7853"/>
    <w:rsid w:val="003E78C0"/>
    <w:rsid w:val="003F0BB0"/>
    <w:rsid w:val="003F0E3C"/>
    <w:rsid w:val="003F2C23"/>
    <w:rsid w:val="003F6C74"/>
    <w:rsid w:val="00402056"/>
    <w:rsid w:val="00405C8B"/>
    <w:rsid w:val="00405F09"/>
    <w:rsid w:val="00410878"/>
    <w:rsid w:val="00414A37"/>
    <w:rsid w:val="00421FC4"/>
    <w:rsid w:val="0042210C"/>
    <w:rsid w:val="00422438"/>
    <w:rsid w:val="00422B67"/>
    <w:rsid w:val="00422F44"/>
    <w:rsid w:val="004233B0"/>
    <w:rsid w:val="00423890"/>
    <w:rsid w:val="00423D99"/>
    <w:rsid w:val="0043179A"/>
    <w:rsid w:val="00436792"/>
    <w:rsid w:val="0044081B"/>
    <w:rsid w:val="00446067"/>
    <w:rsid w:val="00450C9F"/>
    <w:rsid w:val="00453937"/>
    <w:rsid w:val="00453A8B"/>
    <w:rsid w:val="00453C20"/>
    <w:rsid w:val="004543A6"/>
    <w:rsid w:val="00455AFD"/>
    <w:rsid w:val="00457564"/>
    <w:rsid w:val="0045784D"/>
    <w:rsid w:val="0046031F"/>
    <w:rsid w:val="004636B9"/>
    <w:rsid w:val="004662C0"/>
    <w:rsid w:val="00467082"/>
    <w:rsid w:val="004725AF"/>
    <w:rsid w:val="00473A2A"/>
    <w:rsid w:val="00475FAC"/>
    <w:rsid w:val="00477923"/>
    <w:rsid w:val="004779D4"/>
    <w:rsid w:val="00477C3C"/>
    <w:rsid w:val="00480D6B"/>
    <w:rsid w:val="00487A9C"/>
    <w:rsid w:val="00493B79"/>
    <w:rsid w:val="00494694"/>
    <w:rsid w:val="00497EDA"/>
    <w:rsid w:val="004A054C"/>
    <w:rsid w:val="004A1523"/>
    <w:rsid w:val="004A167D"/>
    <w:rsid w:val="004A496E"/>
    <w:rsid w:val="004A5732"/>
    <w:rsid w:val="004A5A08"/>
    <w:rsid w:val="004A6147"/>
    <w:rsid w:val="004B0589"/>
    <w:rsid w:val="004B3312"/>
    <w:rsid w:val="004B5CDB"/>
    <w:rsid w:val="004B68B2"/>
    <w:rsid w:val="004C021B"/>
    <w:rsid w:val="004C0358"/>
    <w:rsid w:val="004C2151"/>
    <w:rsid w:val="004C28B3"/>
    <w:rsid w:val="004C4761"/>
    <w:rsid w:val="004C4C2B"/>
    <w:rsid w:val="004C5226"/>
    <w:rsid w:val="004C5B3B"/>
    <w:rsid w:val="004D510D"/>
    <w:rsid w:val="004D5DB2"/>
    <w:rsid w:val="004D7023"/>
    <w:rsid w:val="004E07F5"/>
    <w:rsid w:val="004E1A33"/>
    <w:rsid w:val="004E21AB"/>
    <w:rsid w:val="004E3136"/>
    <w:rsid w:val="004F4F4F"/>
    <w:rsid w:val="004F50FF"/>
    <w:rsid w:val="004F5264"/>
    <w:rsid w:val="004F73F0"/>
    <w:rsid w:val="005005D3"/>
    <w:rsid w:val="0050345C"/>
    <w:rsid w:val="005045C1"/>
    <w:rsid w:val="005050E9"/>
    <w:rsid w:val="00511F67"/>
    <w:rsid w:val="00516C08"/>
    <w:rsid w:val="00521B8C"/>
    <w:rsid w:val="00522AA3"/>
    <w:rsid w:val="00522C5B"/>
    <w:rsid w:val="00525E68"/>
    <w:rsid w:val="005260E7"/>
    <w:rsid w:val="005269E4"/>
    <w:rsid w:val="00527E3C"/>
    <w:rsid w:val="005310CF"/>
    <w:rsid w:val="00531290"/>
    <w:rsid w:val="005319C9"/>
    <w:rsid w:val="005331EE"/>
    <w:rsid w:val="00534982"/>
    <w:rsid w:val="005357C6"/>
    <w:rsid w:val="00536C44"/>
    <w:rsid w:val="0053711E"/>
    <w:rsid w:val="0054226D"/>
    <w:rsid w:val="00546CFB"/>
    <w:rsid w:val="00547353"/>
    <w:rsid w:val="0055478A"/>
    <w:rsid w:val="005618EF"/>
    <w:rsid w:val="005644CE"/>
    <w:rsid w:val="0057296B"/>
    <w:rsid w:val="005753EC"/>
    <w:rsid w:val="00575DE3"/>
    <w:rsid w:val="005777C5"/>
    <w:rsid w:val="005824CA"/>
    <w:rsid w:val="0058501E"/>
    <w:rsid w:val="00585488"/>
    <w:rsid w:val="00592956"/>
    <w:rsid w:val="00592FB0"/>
    <w:rsid w:val="00596A97"/>
    <w:rsid w:val="005A1CA6"/>
    <w:rsid w:val="005A3388"/>
    <w:rsid w:val="005A3E20"/>
    <w:rsid w:val="005A485B"/>
    <w:rsid w:val="005A4CC5"/>
    <w:rsid w:val="005A55CA"/>
    <w:rsid w:val="005B19BE"/>
    <w:rsid w:val="005B2006"/>
    <w:rsid w:val="005B2FEB"/>
    <w:rsid w:val="005B4058"/>
    <w:rsid w:val="005B539A"/>
    <w:rsid w:val="005B63CC"/>
    <w:rsid w:val="005B65DC"/>
    <w:rsid w:val="005B7B7A"/>
    <w:rsid w:val="005C44A0"/>
    <w:rsid w:val="005D0000"/>
    <w:rsid w:val="005D06C9"/>
    <w:rsid w:val="005D36A9"/>
    <w:rsid w:val="005D5E14"/>
    <w:rsid w:val="005D6D9C"/>
    <w:rsid w:val="005D76BF"/>
    <w:rsid w:val="005E420D"/>
    <w:rsid w:val="005E513C"/>
    <w:rsid w:val="005E5D86"/>
    <w:rsid w:val="005E69C3"/>
    <w:rsid w:val="005F19EC"/>
    <w:rsid w:val="005F1B89"/>
    <w:rsid w:val="005F48BB"/>
    <w:rsid w:val="005F771C"/>
    <w:rsid w:val="00600C58"/>
    <w:rsid w:val="00600F36"/>
    <w:rsid w:val="0060250E"/>
    <w:rsid w:val="00610789"/>
    <w:rsid w:val="00612B89"/>
    <w:rsid w:val="00615DF2"/>
    <w:rsid w:val="00616F40"/>
    <w:rsid w:val="00623761"/>
    <w:rsid w:val="00627582"/>
    <w:rsid w:val="00627E72"/>
    <w:rsid w:val="00630AB2"/>
    <w:rsid w:val="00630B40"/>
    <w:rsid w:val="0063117A"/>
    <w:rsid w:val="006331A3"/>
    <w:rsid w:val="00634FD5"/>
    <w:rsid w:val="006358F3"/>
    <w:rsid w:val="006369CC"/>
    <w:rsid w:val="00644B7B"/>
    <w:rsid w:val="00645094"/>
    <w:rsid w:val="00650A13"/>
    <w:rsid w:val="006519C6"/>
    <w:rsid w:val="0065221C"/>
    <w:rsid w:val="0065251A"/>
    <w:rsid w:val="00652A86"/>
    <w:rsid w:val="006552CB"/>
    <w:rsid w:val="00655FDE"/>
    <w:rsid w:val="006577D7"/>
    <w:rsid w:val="00664C66"/>
    <w:rsid w:val="00665322"/>
    <w:rsid w:val="00666866"/>
    <w:rsid w:val="00666F1A"/>
    <w:rsid w:val="00667D2E"/>
    <w:rsid w:val="006700D5"/>
    <w:rsid w:val="00670CD2"/>
    <w:rsid w:val="006740A6"/>
    <w:rsid w:val="00677F45"/>
    <w:rsid w:val="00681A7D"/>
    <w:rsid w:val="00684113"/>
    <w:rsid w:val="006849FE"/>
    <w:rsid w:val="00685152"/>
    <w:rsid w:val="006872EB"/>
    <w:rsid w:val="00690250"/>
    <w:rsid w:val="00690517"/>
    <w:rsid w:val="006914DB"/>
    <w:rsid w:val="006A7B25"/>
    <w:rsid w:val="006B4589"/>
    <w:rsid w:val="006B59D8"/>
    <w:rsid w:val="006B6389"/>
    <w:rsid w:val="006B718D"/>
    <w:rsid w:val="006C226D"/>
    <w:rsid w:val="006C2A07"/>
    <w:rsid w:val="006C3527"/>
    <w:rsid w:val="006C40C8"/>
    <w:rsid w:val="006C420E"/>
    <w:rsid w:val="006C58D7"/>
    <w:rsid w:val="006C5968"/>
    <w:rsid w:val="006C5B88"/>
    <w:rsid w:val="006D4A91"/>
    <w:rsid w:val="006D7F7B"/>
    <w:rsid w:val="006E32F3"/>
    <w:rsid w:val="006E47B6"/>
    <w:rsid w:val="006E6F10"/>
    <w:rsid w:val="006F097C"/>
    <w:rsid w:val="006F0F56"/>
    <w:rsid w:val="006F1248"/>
    <w:rsid w:val="006F2883"/>
    <w:rsid w:val="006F41D7"/>
    <w:rsid w:val="006F5C72"/>
    <w:rsid w:val="006F6272"/>
    <w:rsid w:val="00702D0B"/>
    <w:rsid w:val="007040C9"/>
    <w:rsid w:val="007048A7"/>
    <w:rsid w:val="00706386"/>
    <w:rsid w:val="00710E1B"/>
    <w:rsid w:val="0071198B"/>
    <w:rsid w:val="00712C10"/>
    <w:rsid w:val="00716A14"/>
    <w:rsid w:val="00720D3A"/>
    <w:rsid w:val="00721B99"/>
    <w:rsid w:val="00723369"/>
    <w:rsid w:val="007233B6"/>
    <w:rsid w:val="007316C0"/>
    <w:rsid w:val="00732005"/>
    <w:rsid w:val="00734D72"/>
    <w:rsid w:val="00737F6B"/>
    <w:rsid w:val="00743B60"/>
    <w:rsid w:val="00751338"/>
    <w:rsid w:val="00754877"/>
    <w:rsid w:val="00754CBD"/>
    <w:rsid w:val="00755DF3"/>
    <w:rsid w:val="00761325"/>
    <w:rsid w:val="00763206"/>
    <w:rsid w:val="007638DC"/>
    <w:rsid w:val="00764D67"/>
    <w:rsid w:val="00766D46"/>
    <w:rsid w:val="00767FA5"/>
    <w:rsid w:val="00770CF2"/>
    <w:rsid w:val="00772928"/>
    <w:rsid w:val="007748A4"/>
    <w:rsid w:val="007837A5"/>
    <w:rsid w:val="0078449D"/>
    <w:rsid w:val="00785A60"/>
    <w:rsid w:val="0079279F"/>
    <w:rsid w:val="00793423"/>
    <w:rsid w:val="0079643D"/>
    <w:rsid w:val="007968A1"/>
    <w:rsid w:val="00797BC3"/>
    <w:rsid w:val="007A0C0B"/>
    <w:rsid w:val="007A54CC"/>
    <w:rsid w:val="007A6C67"/>
    <w:rsid w:val="007B1087"/>
    <w:rsid w:val="007B6A6D"/>
    <w:rsid w:val="007B74BD"/>
    <w:rsid w:val="007C3499"/>
    <w:rsid w:val="007C4AE3"/>
    <w:rsid w:val="007C696A"/>
    <w:rsid w:val="007D3F74"/>
    <w:rsid w:val="007D5290"/>
    <w:rsid w:val="007E1A84"/>
    <w:rsid w:val="007E22D9"/>
    <w:rsid w:val="007E2C98"/>
    <w:rsid w:val="007E4FEA"/>
    <w:rsid w:val="007E7435"/>
    <w:rsid w:val="007E7E79"/>
    <w:rsid w:val="007F0B9B"/>
    <w:rsid w:val="007F2B58"/>
    <w:rsid w:val="007F3AA9"/>
    <w:rsid w:val="007F59E7"/>
    <w:rsid w:val="007F6576"/>
    <w:rsid w:val="00801D28"/>
    <w:rsid w:val="00802332"/>
    <w:rsid w:val="008034B4"/>
    <w:rsid w:val="00811EDB"/>
    <w:rsid w:val="00812FAD"/>
    <w:rsid w:val="00814680"/>
    <w:rsid w:val="00821788"/>
    <w:rsid w:val="0082437B"/>
    <w:rsid w:val="0082566F"/>
    <w:rsid w:val="00830F66"/>
    <w:rsid w:val="008317FE"/>
    <w:rsid w:val="008322F0"/>
    <w:rsid w:val="008325C3"/>
    <w:rsid w:val="00832F7E"/>
    <w:rsid w:val="00833701"/>
    <w:rsid w:val="00833BDD"/>
    <w:rsid w:val="008357E2"/>
    <w:rsid w:val="00836D23"/>
    <w:rsid w:val="0084020D"/>
    <w:rsid w:val="0084133B"/>
    <w:rsid w:val="008446B0"/>
    <w:rsid w:val="00845B0C"/>
    <w:rsid w:val="008461FB"/>
    <w:rsid w:val="0084729A"/>
    <w:rsid w:val="00852C62"/>
    <w:rsid w:val="0085326D"/>
    <w:rsid w:val="00856B34"/>
    <w:rsid w:val="00863AF5"/>
    <w:rsid w:val="00864AA9"/>
    <w:rsid w:val="00864DD5"/>
    <w:rsid w:val="0086594F"/>
    <w:rsid w:val="00870A8E"/>
    <w:rsid w:val="00870E1E"/>
    <w:rsid w:val="008711DE"/>
    <w:rsid w:val="00871260"/>
    <w:rsid w:val="008712F3"/>
    <w:rsid w:val="00872191"/>
    <w:rsid w:val="00872B5E"/>
    <w:rsid w:val="0087726B"/>
    <w:rsid w:val="0088038F"/>
    <w:rsid w:val="008820A7"/>
    <w:rsid w:val="0088588A"/>
    <w:rsid w:val="00885A3F"/>
    <w:rsid w:val="008904C3"/>
    <w:rsid w:val="00890D51"/>
    <w:rsid w:val="00896C2B"/>
    <w:rsid w:val="008979A5"/>
    <w:rsid w:val="008A0C85"/>
    <w:rsid w:val="008A158D"/>
    <w:rsid w:val="008A1F02"/>
    <w:rsid w:val="008A2D80"/>
    <w:rsid w:val="008A49D4"/>
    <w:rsid w:val="008A4D39"/>
    <w:rsid w:val="008A5DCF"/>
    <w:rsid w:val="008A6008"/>
    <w:rsid w:val="008B04B7"/>
    <w:rsid w:val="008B0FB7"/>
    <w:rsid w:val="008B19D1"/>
    <w:rsid w:val="008B4D78"/>
    <w:rsid w:val="008B74A8"/>
    <w:rsid w:val="008C5327"/>
    <w:rsid w:val="008D1232"/>
    <w:rsid w:val="008D5CCE"/>
    <w:rsid w:val="008D5E1C"/>
    <w:rsid w:val="008D6BEF"/>
    <w:rsid w:val="008E255B"/>
    <w:rsid w:val="008E2C1E"/>
    <w:rsid w:val="008E58DB"/>
    <w:rsid w:val="008E5A91"/>
    <w:rsid w:val="008E768B"/>
    <w:rsid w:val="008E7CCA"/>
    <w:rsid w:val="008F3AEA"/>
    <w:rsid w:val="008F6594"/>
    <w:rsid w:val="00902092"/>
    <w:rsid w:val="00903A83"/>
    <w:rsid w:val="009052D6"/>
    <w:rsid w:val="00905FF6"/>
    <w:rsid w:val="00906E2E"/>
    <w:rsid w:val="00907DD4"/>
    <w:rsid w:val="00912D7C"/>
    <w:rsid w:val="009148F9"/>
    <w:rsid w:val="00915CC4"/>
    <w:rsid w:val="009173CB"/>
    <w:rsid w:val="00923DBB"/>
    <w:rsid w:val="00925531"/>
    <w:rsid w:val="0092681E"/>
    <w:rsid w:val="00927031"/>
    <w:rsid w:val="0092712D"/>
    <w:rsid w:val="009273EB"/>
    <w:rsid w:val="00927550"/>
    <w:rsid w:val="00930D89"/>
    <w:rsid w:val="009312F0"/>
    <w:rsid w:val="00932971"/>
    <w:rsid w:val="0093451C"/>
    <w:rsid w:val="0093546D"/>
    <w:rsid w:val="009357C5"/>
    <w:rsid w:val="009371A5"/>
    <w:rsid w:val="009406D7"/>
    <w:rsid w:val="00943F17"/>
    <w:rsid w:val="00945D3E"/>
    <w:rsid w:val="00946A21"/>
    <w:rsid w:val="0094703A"/>
    <w:rsid w:val="00947726"/>
    <w:rsid w:val="00955B2E"/>
    <w:rsid w:val="00957ADC"/>
    <w:rsid w:val="00960937"/>
    <w:rsid w:val="009619D2"/>
    <w:rsid w:val="00963E2D"/>
    <w:rsid w:val="009654EB"/>
    <w:rsid w:val="00970FE2"/>
    <w:rsid w:val="009724EF"/>
    <w:rsid w:val="00973196"/>
    <w:rsid w:val="009759B1"/>
    <w:rsid w:val="0097734A"/>
    <w:rsid w:val="00977FEE"/>
    <w:rsid w:val="009802E6"/>
    <w:rsid w:val="0098721D"/>
    <w:rsid w:val="009908F6"/>
    <w:rsid w:val="00991090"/>
    <w:rsid w:val="00991854"/>
    <w:rsid w:val="00993FA1"/>
    <w:rsid w:val="009A24C4"/>
    <w:rsid w:val="009A27E7"/>
    <w:rsid w:val="009A3401"/>
    <w:rsid w:val="009A4E50"/>
    <w:rsid w:val="009A52D0"/>
    <w:rsid w:val="009B25B4"/>
    <w:rsid w:val="009B32E2"/>
    <w:rsid w:val="009B44A6"/>
    <w:rsid w:val="009B4C3F"/>
    <w:rsid w:val="009B6EE5"/>
    <w:rsid w:val="009B7DDB"/>
    <w:rsid w:val="009C280B"/>
    <w:rsid w:val="009C46A0"/>
    <w:rsid w:val="009C676D"/>
    <w:rsid w:val="009D0825"/>
    <w:rsid w:val="009D1BAA"/>
    <w:rsid w:val="009D665B"/>
    <w:rsid w:val="009E06B0"/>
    <w:rsid w:val="009E26E9"/>
    <w:rsid w:val="00A0047F"/>
    <w:rsid w:val="00A0285D"/>
    <w:rsid w:val="00A11A6E"/>
    <w:rsid w:val="00A12AA4"/>
    <w:rsid w:val="00A12B2F"/>
    <w:rsid w:val="00A16A9E"/>
    <w:rsid w:val="00A20428"/>
    <w:rsid w:val="00A2283A"/>
    <w:rsid w:val="00A24043"/>
    <w:rsid w:val="00A242D1"/>
    <w:rsid w:val="00A26193"/>
    <w:rsid w:val="00A309FD"/>
    <w:rsid w:val="00A31812"/>
    <w:rsid w:val="00A318FF"/>
    <w:rsid w:val="00A3564F"/>
    <w:rsid w:val="00A36562"/>
    <w:rsid w:val="00A373C3"/>
    <w:rsid w:val="00A455AE"/>
    <w:rsid w:val="00A5057E"/>
    <w:rsid w:val="00A50C6B"/>
    <w:rsid w:val="00A5754C"/>
    <w:rsid w:val="00A601F9"/>
    <w:rsid w:val="00A604BE"/>
    <w:rsid w:val="00A6161D"/>
    <w:rsid w:val="00A62038"/>
    <w:rsid w:val="00A624A3"/>
    <w:rsid w:val="00A62CD6"/>
    <w:rsid w:val="00A6421A"/>
    <w:rsid w:val="00A659AC"/>
    <w:rsid w:val="00A65B5A"/>
    <w:rsid w:val="00A73E04"/>
    <w:rsid w:val="00A76DA8"/>
    <w:rsid w:val="00A80B44"/>
    <w:rsid w:val="00A8247E"/>
    <w:rsid w:val="00A82CB4"/>
    <w:rsid w:val="00A83B5F"/>
    <w:rsid w:val="00A852FF"/>
    <w:rsid w:val="00A8551E"/>
    <w:rsid w:val="00A855E8"/>
    <w:rsid w:val="00A856BF"/>
    <w:rsid w:val="00A85A78"/>
    <w:rsid w:val="00A85E00"/>
    <w:rsid w:val="00A90DE5"/>
    <w:rsid w:val="00A911C5"/>
    <w:rsid w:val="00A91471"/>
    <w:rsid w:val="00A94980"/>
    <w:rsid w:val="00A95210"/>
    <w:rsid w:val="00AB28D4"/>
    <w:rsid w:val="00AB2E6B"/>
    <w:rsid w:val="00AB42E4"/>
    <w:rsid w:val="00AB4DF4"/>
    <w:rsid w:val="00AB6A53"/>
    <w:rsid w:val="00AC1D0A"/>
    <w:rsid w:val="00AC1F46"/>
    <w:rsid w:val="00AC3203"/>
    <w:rsid w:val="00AC61BA"/>
    <w:rsid w:val="00AD01A7"/>
    <w:rsid w:val="00AD1F02"/>
    <w:rsid w:val="00AD2F76"/>
    <w:rsid w:val="00AD377C"/>
    <w:rsid w:val="00AD43BD"/>
    <w:rsid w:val="00AD5757"/>
    <w:rsid w:val="00AD6435"/>
    <w:rsid w:val="00AE2A75"/>
    <w:rsid w:val="00AE40CC"/>
    <w:rsid w:val="00AE680C"/>
    <w:rsid w:val="00AE69A8"/>
    <w:rsid w:val="00AF0042"/>
    <w:rsid w:val="00AF1BF6"/>
    <w:rsid w:val="00AF2971"/>
    <w:rsid w:val="00AF2D09"/>
    <w:rsid w:val="00AF3044"/>
    <w:rsid w:val="00AF66DE"/>
    <w:rsid w:val="00B02CB8"/>
    <w:rsid w:val="00B043F8"/>
    <w:rsid w:val="00B05061"/>
    <w:rsid w:val="00B060AD"/>
    <w:rsid w:val="00B07168"/>
    <w:rsid w:val="00B1128E"/>
    <w:rsid w:val="00B116E8"/>
    <w:rsid w:val="00B11BF9"/>
    <w:rsid w:val="00B12005"/>
    <w:rsid w:val="00B12271"/>
    <w:rsid w:val="00B165F6"/>
    <w:rsid w:val="00B16AF4"/>
    <w:rsid w:val="00B230CE"/>
    <w:rsid w:val="00B260C7"/>
    <w:rsid w:val="00B26A8B"/>
    <w:rsid w:val="00B3417B"/>
    <w:rsid w:val="00B35801"/>
    <w:rsid w:val="00B37FBC"/>
    <w:rsid w:val="00B402CB"/>
    <w:rsid w:val="00B40C4B"/>
    <w:rsid w:val="00B4168A"/>
    <w:rsid w:val="00B42764"/>
    <w:rsid w:val="00B466B9"/>
    <w:rsid w:val="00B5029E"/>
    <w:rsid w:val="00B525C9"/>
    <w:rsid w:val="00B5410A"/>
    <w:rsid w:val="00B54B8C"/>
    <w:rsid w:val="00B55CD5"/>
    <w:rsid w:val="00B60875"/>
    <w:rsid w:val="00B63F0A"/>
    <w:rsid w:val="00B64A4F"/>
    <w:rsid w:val="00B74D56"/>
    <w:rsid w:val="00B8062B"/>
    <w:rsid w:val="00B80B6A"/>
    <w:rsid w:val="00B81C33"/>
    <w:rsid w:val="00B824EF"/>
    <w:rsid w:val="00B8466E"/>
    <w:rsid w:val="00B86CB2"/>
    <w:rsid w:val="00B877DB"/>
    <w:rsid w:val="00B879D4"/>
    <w:rsid w:val="00B9086E"/>
    <w:rsid w:val="00B90D30"/>
    <w:rsid w:val="00B92B8C"/>
    <w:rsid w:val="00B95B3C"/>
    <w:rsid w:val="00B96FA4"/>
    <w:rsid w:val="00BA1843"/>
    <w:rsid w:val="00BA5AC7"/>
    <w:rsid w:val="00BA64EE"/>
    <w:rsid w:val="00BB15B2"/>
    <w:rsid w:val="00BB34FA"/>
    <w:rsid w:val="00BB3920"/>
    <w:rsid w:val="00BC377D"/>
    <w:rsid w:val="00BC3998"/>
    <w:rsid w:val="00BC3B59"/>
    <w:rsid w:val="00BD1D67"/>
    <w:rsid w:val="00BD27A7"/>
    <w:rsid w:val="00BD29C4"/>
    <w:rsid w:val="00BD30F3"/>
    <w:rsid w:val="00BD53CC"/>
    <w:rsid w:val="00BD689E"/>
    <w:rsid w:val="00BD6959"/>
    <w:rsid w:val="00BD6B9B"/>
    <w:rsid w:val="00BD78B3"/>
    <w:rsid w:val="00BD7D33"/>
    <w:rsid w:val="00BE3786"/>
    <w:rsid w:val="00BE39FA"/>
    <w:rsid w:val="00BF0540"/>
    <w:rsid w:val="00BF1792"/>
    <w:rsid w:val="00BF2697"/>
    <w:rsid w:val="00BF26FB"/>
    <w:rsid w:val="00BF318C"/>
    <w:rsid w:val="00BF3265"/>
    <w:rsid w:val="00C02C02"/>
    <w:rsid w:val="00C05D27"/>
    <w:rsid w:val="00C107B9"/>
    <w:rsid w:val="00C12153"/>
    <w:rsid w:val="00C13685"/>
    <w:rsid w:val="00C137ED"/>
    <w:rsid w:val="00C234FF"/>
    <w:rsid w:val="00C24891"/>
    <w:rsid w:val="00C24EEF"/>
    <w:rsid w:val="00C277D1"/>
    <w:rsid w:val="00C27A77"/>
    <w:rsid w:val="00C335B4"/>
    <w:rsid w:val="00C3360B"/>
    <w:rsid w:val="00C35E34"/>
    <w:rsid w:val="00C37A5A"/>
    <w:rsid w:val="00C37DCC"/>
    <w:rsid w:val="00C42BD5"/>
    <w:rsid w:val="00C454B8"/>
    <w:rsid w:val="00C4617B"/>
    <w:rsid w:val="00C50219"/>
    <w:rsid w:val="00C52D81"/>
    <w:rsid w:val="00C52E2F"/>
    <w:rsid w:val="00C56FC0"/>
    <w:rsid w:val="00C57675"/>
    <w:rsid w:val="00C60FC4"/>
    <w:rsid w:val="00C63D1D"/>
    <w:rsid w:val="00C675C8"/>
    <w:rsid w:val="00C70098"/>
    <w:rsid w:val="00C700CA"/>
    <w:rsid w:val="00C70879"/>
    <w:rsid w:val="00C7462D"/>
    <w:rsid w:val="00C748B9"/>
    <w:rsid w:val="00C75711"/>
    <w:rsid w:val="00C77B90"/>
    <w:rsid w:val="00C80122"/>
    <w:rsid w:val="00C80E18"/>
    <w:rsid w:val="00C81ACC"/>
    <w:rsid w:val="00C82E06"/>
    <w:rsid w:val="00C841EB"/>
    <w:rsid w:val="00C84989"/>
    <w:rsid w:val="00C8597C"/>
    <w:rsid w:val="00C85983"/>
    <w:rsid w:val="00C87065"/>
    <w:rsid w:val="00C875F8"/>
    <w:rsid w:val="00C87844"/>
    <w:rsid w:val="00C929BD"/>
    <w:rsid w:val="00C93C45"/>
    <w:rsid w:val="00C948EF"/>
    <w:rsid w:val="00C971E4"/>
    <w:rsid w:val="00CA1BA7"/>
    <w:rsid w:val="00CA2C15"/>
    <w:rsid w:val="00CA5067"/>
    <w:rsid w:val="00CB0689"/>
    <w:rsid w:val="00CB44BE"/>
    <w:rsid w:val="00CB6B52"/>
    <w:rsid w:val="00CC096A"/>
    <w:rsid w:val="00CC0F13"/>
    <w:rsid w:val="00CC46BE"/>
    <w:rsid w:val="00CD03F5"/>
    <w:rsid w:val="00CD556D"/>
    <w:rsid w:val="00CE1586"/>
    <w:rsid w:val="00CE33AD"/>
    <w:rsid w:val="00CE3FCA"/>
    <w:rsid w:val="00CE5239"/>
    <w:rsid w:val="00CE5949"/>
    <w:rsid w:val="00CE59BA"/>
    <w:rsid w:val="00CE7D8F"/>
    <w:rsid w:val="00CF083F"/>
    <w:rsid w:val="00CF5098"/>
    <w:rsid w:val="00CF6A0D"/>
    <w:rsid w:val="00D0013C"/>
    <w:rsid w:val="00D016B6"/>
    <w:rsid w:val="00D030BC"/>
    <w:rsid w:val="00D04D33"/>
    <w:rsid w:val="00D06A34"/>
    <w:rsid w:val="00D07C63"/>
    <w:rsid w:val="00D100BC"/>
    <w:rsid w:val="00D10400"/>
    <w:rsid w:val="00D128B1"/>
    <w:rsid w:val="00D13A91"/>
    <w:rsid w:val="00D142BE"/>
    <w:rsid w:val="00D147A6"/>
    <w:rsid w:val="00D16631"/>
    <w:rsid w:val="00D1783F"/>
    <w:rsid w:val="00D223DE"/>
    <w:rsid w:val="00D264FB"/>
    <w:rsid w:val="00D30876"/>
    <w:rsid w:val="00D30A54"/>
    <w:rsid w:val="00D43DB4"/>
    <w:rsid w:val="00D456F7"/>
    <w:rsid w:val="00D51F20"/>
    <w:rsid w:val="00D522E5"/>
    <w:rsid w:val="00D53573"/>
    <w:rsid w:val="00D56CDC"/>
    <w:rsid w:val="00D6143E"/>
    <w:rsid w:val="00D61A77"/>
    <w:rsid w:val="00D631B8"/>
    <w:rsid w:val="00D6366A"/>
    <w:rsid w:val="00D64A7A"/>
    <w:rsid w:val="00D665EA"/>
    <w:rsid w:val="00D66E4C"/>
    <w:rsid w:val="00D6773C"/>
    <w:rsid w:val="00D70BFB"/>
    <w:rsid w:val="00D73616"/>
    <w:rsid w:val="00D7451B"/>
    <w:rsid w:val="00D74968"/>
    <w:rsid w:val="00D76442"/>
    <w:rsid w:val="00D775D2"/>
    <w:rsid w:val="00D8239D"/>
    <w:rsid w:val="00D8734C"/>
    <w:rsid w:val="00D87D33"/>
    <w:rsid w:val="00D904DD"/>
    <w:rsid w:val="00D93C6B"/>
    <w:rsid w:val="00D9474C"/>
    <w:rsid w:val="00DA10D6"/>
    <w:rsid w:val="00DA3A0C"/>
    <w:rsid w:val="00DA3E9D"/>
    <w:rsid w:val="00DA6A71"/>
    <w:rsid w:val="00DA6F68"/>
    <w:rsid w:val="00DA74EC"/>
    <w:rsid w:val="00DB3B21"/>
    <w:rsid w:val="00DB441C"/>
    <w:rsid w:val="00DB7890"/>
    <w:rsid w:val="00DC1708"/>
    <w:rsid w:val="00DC3A76"/>
    <w:rsid w:val="00DC3F93"/>
    <w:rsid w:val="00DC71D1"/>
    <w:rsid w:val="00DD1A9A"/>
    <w:rsid w:val="00DD64E5"/>
    <w:rsid w:val="00DE195B"/>
    <w:rsid w:val="00DE25E5"/>
    <w:rsid w:val="00DE275A"/>
    <w:rsid w:val="00DE309C"/>
    <w:rsid w:val="00DE39EA"/>
    <w:rsid w:val="00DE5050"/>
    <w:rsid w:val="00DE60F7"/>
    <w:rsid w:val="00DF16D7"/>
    <w:rsid w:val="00DF2A5E"/>
    <w:rsid w:val="00DF32E8"/>
    <w:rsid w:val="00DF3AAC"/>
    <w:rsid w:val="00DF4B11"/>
    <w:rsid w:val="00DF5129"/>
    <w:rsid w:val="00DF7931"/>
    <w:rsid w:val="00E0190D"/>
    <w:rsid w:val="00E030E1"/>
    <w:rsid w:val="00E03E99"/>
    <w:rsid w:val="00E04805"/>
    <w:rsid w:val="00E071CC"/>
    <w:rsid w:val="00E077F1"/>
    <w:rsid w:val="00E07A89"/>
    <w:rsid w:val="00E07E57"/>
    <w:rsid w:val="00E179EB"/>
    <w:rsid w:val="00E242A5"/>
    <w:rsid w:val="00E24D6A"/>
    <w:rsid w:val="00E2503C"/>
    <w:rsid w:val="00E25048"/>
    <w:rsid w:val="00E25469"/>
    <w:rsid w:val="00E262AD"/>
    <w:rsid w:val="00E302C4"/>
    <w:rsid w:val="00E30C85"/>
    <w:rsid w:val="00E331FF"/>
    <w:rsid w:val="00E33865"/>
    <w:rsid w:val="00E36618"/>
    <w:rsid w:val="00E40D74"/>
    <w:rsid w:val="00E419AA"/>
    <w:rsid w:val="00E445B9"/>
    <w:rsid w:val="00E45E30"/>
    <w:rsid w:val="00E46D1B"/>
    <w:rsid w:val="00E52DD9"/>
    <w:rsid w:val="00E659B5"/>
    <w:rsid w:val="00E733BF"/>
    <w:rsid w:val="00E750F4"/>
    <w:rsid w:val="00E76A14"/>
    <w:rsid w:val="00E810C2"/>
    <w:rsid w:val="00E8118E"/>
    <w:rsid w:val="00E83F91"/>
    <w:rsid w:val="00E855C9"/>
    <w:rsid w:val="00E85AE6"/>
    <w:rsid w:val="00E85F2D"/>
    <w:rsid w:val="00E867BF"/>
    <w:rsid w:val="00E872B9"/>
    <w:rsid w:val="00E876D9"/>
    <w:rsid w:val="00E87FB9"/>
    <w:rsid w:val="00E94272"/>
    <w:rsid w:val="00E944DE"/>
    <w:rsid w:val="00E95B1F"/>
    <w:rsid w:val="00E9717E"/>
    <w:rsid w:val="00EA0289"/>
    <w:rsid w:val="00EA1A26"/>
    <w:rsid w:val="00EA2907"/>
    <w:rsid w:val="00EA51FC"/>
    <w:rsid w:val="00EB01FD"/>
    <w:rsid w:val="00EB2090"/>
    <w:rsid w:val="00EB35E6"/>
    <w:rsid w:val="00EB6F99"/>
    <w:rsid w:val="00EB70AC"/>
    <w:rsid w:val="00EB70F0"/>
    <w:rsid w:val="00EC1F72"/>
    <w:rsid w:val="00EC21DB"/>
    <w:rsid w:val="00EC5AFD"/>
    <w:rsid w:val="00EC79EF"/>
    <w:rsid w:val="00ED00A0"/>
    <w:rsid w:val="00ED1A44"/>
    <w:rsid w:val="00ED75CE"/>
    <w:rsid w:val="00EE2790"/>
    <w:rsid w:val="00EE3F5A"/>
    <w:rsid w:val="00EE5BBD"/>
    <w:rsid w:val="00EF1506"/>
    <w:rsid w:val="00EF5EB2"/>
    <w:rsid w:val="00EF7143"/>
    <w:rsid w:val="00EF786B"/>
    <w:rsid w:val="00F02529"/>
    <w:rsid w:val="00F028AD"/>
    <w:rsid w:val="00F038C1"/>
    <w:rsid w:val="00F03A0D"/>
    <w:rsid w:val="00F03B59"/>
    <w:rsid w:val="00F04C9E"/>
    <w:rsid w:val="00F04D2A"/>
    <w:rsid w:val="00F060EB"/>
    <w:rsid w:val="00F07A2C"/>
    <w:rsid w:val="00F1091B"/>
    <w:rsid w:val="00F12293"/>
    <w:rsid w:val="00F125F5"/>
    <w:rsid w:val="00F143C4"/>
    <w:rsid w:val="00F14478"/>
    <w:rsid w:val="00F14902"/>
    <w:rsid w:val="00F20805"/>
    <w:rsid w:val="00F235DC"/>
    <w:rsid w:val="00F242E6"/>
    <w:rsid w:val="00F24CF0"/>
    <w:rsid w:val="00F25AB1"/>
    <w:rsid w:val="00F25BDF"/>
    <w:rsid w:val="00F325F0"/>
    <w:rsid w:val="00F32F50"/>
    <w:rsid w:val="00F33730"/>
    <w:rsid w:val="00F33A39"/>
    <w:rsid w:val="00F35008"/>
    <w:rsid w:val="00F408BD"/>
    <w:rsid w:val="00F41A17"/>
    <w:rsid w:val="00F435E2"/>
    <w:rsid w:val="00F44089"/>
    <w:rsid w:val="00F44599"/>
    <w:rsid w:val="00F47833"/>
    <w:rsid w:val="00F563B9"/>
    <w:rsid w:val="00F60053"/>
    <w:rsid w:val="00F6138A"/>
    <w:rsid w:val="00F61CC3"/>
    <w:rsid w:val="00F62935"/>
    <w:rsid w:val="00F64CB5"/>
    <w:rsid w:val="00F66A36"/>
    <w:rsid w:val="00F677B1"/>
    <w:rsid w:val="00F70523"/>
    <w:rsid w:val="00F73347"/>
    <w:rsid w:val="00F752D0"/>
    <w:rsid w:val="00F75BB6"/>
    <w:rsid w:val="00F80A92"/>
    <w:rsid w:val="00F80C77"/>
    <w:rsid w:val="00F84706"/>
    <w:rsid w:val="00F901E2"/>
    <w:rsid w:val="00F90DA0"/>
    <w:rsid w:val="00F91940"/>
    <w:rsid w:val="00F959D4"/>
    <w:rsid w:val="00F97FE9"/>
    <w:rsid w:val="00FA2524"/>
    <w:rsid w:val="00FA4324"/>
    <w:rsid w:val="00FA47A7"/>
    <w:rsid w:val="00FA4AB9"/>
    <w:rsid w:val="00FA7E97"/>
    <w:rsid w:val="00FB1A21"/>
    <w:rsid w:val="00FB600E"/>
    <w:rsid w:val="00FB65DB"/>
    <w:rsid w:val="00FB66BE"/>
    <w:rsid w:val="00FC2B9E"/>
    <w:rsid w:val="00FC60E0"/>
    <w:rsid w:val="00FD39D8"/>
    <w:rsid w:val="00FD4A69"/>
    <w:rsid w:val="00FD5051"/>
    <w:rsid w:val="00FD7135"/>
    <w:rsid w:val="00FE4C0C"/>
    <w:rsid w:val="00FE6833"/>
    <w:rsid w:val="00FE7DB8"/>
    <w:rsid w:val="00FF2216"/>
    <w:rsid w:val="00FF2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C0C"/>
    <w:pPr>
      <w:spacing w:before="60" w:after="60" w:line="240" w:lineRule="auto"/>
      <w:ind w:left="284"/>
    </w:pPr>
    <w:rPr>
      <w:rFonts w:ascii="Times New Roman" w:hAnsi="Times New Roman"/>
      <w:sz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597C"/>
    <w:pPr>
      <w:spacing w:before="300"/>
      <w:ind w:left="0"/>
      <w:jc w:val="center"/>
      <w:outlineLvl w:val="0"/>
    </w:pPr>
    <w:rPr>
      <w:b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597C"/>
    <w:pPr>
      <w:numPr>
        <w:numId w:val="2"/>
      </w:numPr>
      <w:spacing w:before="120"/>
      <w:jc w:val="left"/>
      <w:outlineLvl w:val="1"/>
    </w:pPr>
    <w:rPr>
      <w:b/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A6F68"/>
    <w:pPr>
      <w:numPr>
        <w:ilvl w:val="1"/>
        <w:numId w:val="2"/>
      </w:numPr>
      <w:jc w:val="left"/>
      <w:outlineLvl w:val="2"/>
    </w:pPr>
    <w:rPr>
      <w:b/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5478A"/>
    <w:pPr>
      <w:numPr>
        <w:ilvl w:val="2"/>
        <w:numId w:val="2"/>
      </w:numPr>
      <w:spacing w:before="40" w:after="40"/>
      <w:outlineLvl w:val="3"/>
    </w:pPr>
    <w:rPr>
      <w:smallCaps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0C58"/>
    <w:pPr>
      <w:numPr>
        <w:ilvl w:val="4"/>
        <w:numId w:val="2"/>
      </w:numPr>
      <w:spacing w:before="20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0C58"/>
    <w:pPr>
      <w:numPr>
        <w:ilvl w:val="5"/>
        <w:numId w:val="2"/>
      </w:numPr>
      <w:jc w:val="left"/>
      <w:outlineLvl w:val="5"/>
    </w:pPr>
    <w:rPr>
      <w:smallCaps/>
      <w:color w:val="C0504D" w:themeColor="accent2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0C58"/>
    <w:pPr>
      <w:numPr>
        <w:ilvl w:val="6"/>
        <w:numId w:val="2"/>
      </w:numPr>
      <w:jc w:val="left"/>
      <w:outlineLvl w:val="6"/>
    </w:pPr>
    <w:rPr>
      <w:b/>
      <w:smallCaps/>
      <w:color w:val="C0504D" w:themeColor="accent2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0C58"/>
    <w:pPr>
      <w:numPr>
        <w:ilvl w:val="7"/>
        <w:numId w:val="2"/>
      </w:numPr>
      <w:jc w:val="left"/>
      <w:outlineLvl w:val="7"/>
    </w:pPr>
    <w:rPr>
      <w:b/>
      <w:i/>
      <w:smallCaps/>
      <w:color w:val="943634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0C58"/>
    <w:pPr>
      <w:numPr>
        <w:ilvl w:val="8"/>
        <w:numId w:val="2"/>
      </w:numPr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7A79"/>
    <w:rPr>
      <w:rFonts w:ascii="Times New Roman" w:hAnsi="Times New Roman"/>
      <w:b/>
      <w:smallCaps/>
      <w:spacing w:val="5"/>
      <w:sz w:val="32"/>
      <w:szCs w:val="32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600C58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00C58"/>
    <w:rPr>
      <w:smallCaps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C8597C"/>
    <w:rPr>
      <w:rFonts w:ascii="Times New Roman" w:hAnsi="Times New Roman"/>
      <w:b/>
      <w:smallCaps/>
      <w:spacing w:val="5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A6F68"/>
    <w:rPr>
      <w:rFonts w:ascii="Times New Roman" w:hAnsi="Times New Roman"/>
      <w:b/>
      <w:smallCaps/>
      <w:spacing w:val="5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478A"/>
    <w:rPr>
      <w:rFonts w:ascii="Times New Roman" w:hAnsi="Times New Roman"/>
      <w:smallCaps/>
      <w:spacing w:val="10"/>
      <w:sz w:val="22"/>
      <w:szCs w:val="22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0C58"/>
    <w:rPr>
      <w:rFonts w:ascii="Times New Roman" w:hAnsi="Times New Roman"/>
      <w:smallCaps/>
      <w:color w:val="943634" w:themeColor="accent2" w:themeShade="BF"/>
      <w:spacing w:val="10"/>
      <w:sz w:val="22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0C58"/>
    <w:rPr>
      <w:rFonts w:ascii="Times New Roman" w:hAnsi="Times New Roman"/>
      <w:smallCaps/>
      <w:color w:val="C0504D" w:themeColor="accent2"/>
      <w:spacing w:val="5"/>
      <w:sz w:val="22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0C58"/>
    <w:rPr>
      <w:rFonts w:ascii="Times New Roman" w:hAnsi="Times New Roman"/>
      <w:b/>
      <w:smallCaps/>
      <w:color w:val="C0504D" w:themeColor="accent2"/>
      <w:spacing w:val="10"/>
      <w:sz w:val="22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0C58"/>
    <w:rPr>
      <w:rFonts w:ascii="Times New Roman" w:hAnsi="Times New Roman"/>
      <w:b/>
      <w:i/>
      <w:smallCaps/>
      <w:color w:val="943634" w:themeColor="accent2" w:themeShade="BF"/>
      <w:sz w:val="22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0C58"/>
    <w:rPr>
      <w:rFonts w:ascii="Times New Roman" w:hAnsi="Times New Roman"/>
      <w:b/>
      <w:i/>
      <w:smallCaps/>
      <w:color w:val="622423" w:themeColor="accent2" w:themeShade="7F"/>
      <w:sz w:val="22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65F6"/>
    <w:pPr>
      <w:spacing w:after="720"/>
      <w:jc w:val="right"/>
    </w:pPr>
    <w:rPr>
      <w:rFonts w:asciiTheme="majorHAnsi" w:eastAsiaTheme="majorEastAsia" w:hAnsiTheme="majorHAnsi" w:cstheme="majorBidi"/>
      <w:b/>
      <w:sz w:val="24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165F6"/>
    <w:rPr>
      <w:rFonts w:asciiTheme="majorHAnsi" w:eastAsiaTheme="majorEastAsia" w:hAnsiTheme="majorHAnsi" w:cstheme="majorBidi"/>
      <w:b/>
      <w:sz w:val="24"/>
      <w:szCs w:val="22"/>
    </w:rPr>
  </w:style>
  <w:style w:type="character" w:styleId="Pogrubienie">
    <w:name w:val="Strong"/>
    <w:uiPriority w:val="22"/>
    <w:qFormat/>
    <w:rsid w:val="00600C58"/>
    <w:rPr>
      <w:b/>
      <w:color w:val="C0504D" w:themeColor="accent2"/>
    </w:rPr>
  </w:style>
  <w:style w:type="character" w:styleId="Uwydatnienie">
    <w:name w:val="Emphasis"/>
    <w:uiPriority w:val="20"/>
    <w:qFormat/>
    <w:rsid w:val="00600C58"/>
    <w:rPr>
      <w:b/>
      <w:i/>
      <w:spacing w:val="10"/>
    </w:rPr>
  </w:style>
  <w:style w:type="paragraph" w:styleId="Bezodstpw">
    <w:name w:val="No Spacing"/>
    <w:basedOn w:val="Normalny"/>
    <w:link w:val="BezodstpwZnak"/>
    <w:uiPriority w:val="1"/>
    <w:qFormat/>
    <w:rsid w:val="00600C58"/>
  </w:style>
  <w:style w:type="paragraph" w:styleId="Akapitzlist">
    <w:name w:val="List Paragraph"/>
    <w:basedOn w:val="Normalny"/>
    <w:uiPriority w:val="34"/>
    <w:qFormat/>
    <w:rsid w:val="00600C5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0C58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600C58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0C5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0C58"/>
    <w:rPr>
      <w:b/>
      <w:i/>
      <w:color w:val="FFFFFF" w:themeColor="background1"/>
      <w:shd w:val="clear" w:color="auto" w:fill="C0504D" w:themeFill="accent2"/>
    </w:rPr>
  </w:style>
  <w:style w:type="character" w:styleId="Wyrnieniedelikatne">
    <w:name w:val="Subtle Emphasis"/>
    <w:uiPriority w:val="19"/>
    <w:qFormat/>
    <w:rsid w:val="00600C58"/>
    <w:rPr>
      <w:i/>
    </w:rPr>
  </w:style>
  <w:style w:type="character" w:styleId="Wyrnienieintensywne">
    <w:name w:val="Intense Emphasis"/>
    <w:uiPriority w:val="21"/>
    <w:qFormat/>
    <w:rsid w:val="00600C58"/>
    <w:rPr>
      <w:b/>
      <w:i/>
      <w:color w:val="C0504D" w:themeColor="accent2"/>
      <w:spacing w:val="10"/>
    </w:rPr>
  </w:style>
  <w:style w:type="character" w:styleId="Odwoaniedelikatne">
    <w:name w:val="Subtle Reference"/>
    <w:uiPriority w:val="31"/>
    <w:qFormat/>
    <w:rsid w:val="00600C58"/>
    <w:rPr>
      <w:b/>
    </w:rPr>
  </w:style>
  <w:style w:type="character" w:styleId="Odwoanieintensywne">
    <w:name w:val="Intense Reference"/>
    <w:uiPriority w:val="32"/>
    <w:qFormat/>
    <w:rsid w:val="00600C5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600C5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0C58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45D3E"/>
    <w:pPr>
      <w:tabs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422B6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B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B67"/>
    <w:rPr>
      <w:rFonts w:ascii="Tahoma" w:hAnsi="Tahoma" w:cs="Tahoma"/>
      <w:sz w:val="16"/>
      <w:szCs w:val="16"/>
      <w:lang w:val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43C5B"/>
    <w:pPr>
      <w:tabs>
        <w:tab w:val="left" w:pos="660"/>
        <w:tab w:val="right" w:leader="dot" w:pos="9062"/>
      </w:tabs>
      <w:spacing w:before="0" w:after="0"/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455AFD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24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4B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24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4B1"/>
    <w:rPr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29B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29BD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29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79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79E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79EB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9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9EB"/>
    <w:rPr>
      <w:b/>
      <w:bCs/>
    </w:rPr>
  </w:style>
  <w:style w:type="character" w:customStyle="1" w:styleId="WW8Num7z1">
    <w:name w:val="WW8Num7z1"/>
    <w:rsid w:val="00C875F8"/>
    <w:rPr>
      <w:rFonts w:ascii="Courier New" w:hAnsi="Courier New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00C58"/>
    <w:rPr>
      <w:b/>
      <w:bCs/>
      <w:caps/>
      <w:sz w:val="16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0C58"/>
  </w:style>
  <w:style w:type="paragraph" w:customStyle="1" w:styleId="PPN1">
    <w:name w:val="PP_N1"/>
    <w:basedOn w:val="Normalny"/>
    <w:next w:val="Normalny"/>
    <w:qFormat/>
    <w:rsid w:val="005B2006"/>
    <w:pPr>
      <w:spacing w:before="120" w:after="240"/>
      <w:ind w:left="567"/>
      <w:jc w:val="center"/>
    </w:pPr>
    <w:rPr>
      <w:rFonts w:ascii="Arial Narrow" w:eastAsiaTheme="minorHAnsi" w:hAnsi="Arial Narrow"/>
      <w:b/>
      <w:sz w:val="40"/>
    </w:rPr>
  </w:style>
  <w:style w:type="paragraph" w:customStyle="1" w:styleId="PPnormal">
    <w:name w:val="PP_normal"/>
    <w:basedOn w:val="Normalny"/>
    <w:link w:val="PPnormalZnak"/>
    <w:qFormat/>
    <w:rsid w:val="005B2006"/>
    <w:pPr>
      <w:ind w:left="0" w:right="567"/>
    </w:pPr>
    <w:rPr>
      <w:rFonts w:ascii="Arial Narrow" w:eastAsiaTheme="minorHAnsi" w:hAnsi="Arial Narrow"/>
    </w:rPr>
  </w:style>
  <w:style w:type="character" w:customStyle="1" w:styleId="PPnormalZnak">
    <w:name w:val="PP_normal Znak"/>
    <w:basedOn w:val="Domylnaczcionkaakapitu"/>
    <w:link w:val="PPnormal"/>
    <w:rsid w:val="005B2006"/>
    <w:rPr>
      <w:rFonts w:ascii="Arial Narrow" w:eastAsiaTheme="minorHAnsi" w:hAnsi="Arial Narrow"/>
      <w:sz w:val="22"/>
      <w:lang w:val="pl-PL"/>
    </w:rPr>
  </w:style>
  <w:style w:type="character" w:styleId="Tekstzastpczy">
    <w:name w:val="Placeholder Text"/>
    <w:basedOn w:val="Domylnaczcionkaakapitu"/>
    <w:uiPriority w:val="99"/>
    <w:semiHidden/>
    <w:rsid w:val="006C58D7"/>
    <w:rPr>
      <w:color w:val="808080"/>
    </w:rPr>
  </w:style>
  <w:style w:type="paragraph" w:customStyle="1" w:styleId="western">
    <w:name w:val="western"/>
    <w:basedOn w:val="Normalny"/>
    <w:rsid w:val="00F62935"/>
    <w:pPr>
      <w:suppressAutoHyphens/>
      <w:spacing w:before="280" w:after="280"/>
      <w:ind w:left="0"/>
    </w:pPr>
    <w:rPr>
      <w:rFonts w:eastAsia="Times New Roman" w:cs="Times New Roman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1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theme" Target="theme/theme1.xml"/><Relationship Id="rId10" Type="http://schemas.openxmlformats.org/officeDocument/2006/relationships/hyperlink" Target="http://www.projektowanie-nadzory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ww.eu@onet.eu" TargetMode="External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056FA-AAC3-40AE-BFEB-ED5D1797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2951</Words>
  <Characters>17712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HMP</cp:lastModifiedBy>
  <cp:revision>2</cp:revision>
  <cp:lastPrinted>2018-09-29T08:06:00Z</cp:lastPrinted>
  <dcterms:created xsi:type="dcterms:W3CDTF">2018-09-29T08:07:00Z</dcterms:created>
  <dcterms:modified xsi:type="dcterms:W3CDTF">2018-09-29T08:07:00Z</dcterms:modified>
</cp:coreProperties>
</file>